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6B" w:rsidRDefault="0024786B" w:rsidP="0024786B">
      <w:pPr>
        <w:jc w:val="center"/>
        <w:rPr>
          <w:rFonts w:ascii="Times New Roman" w:hAnsi="Times New Roman" w:cs="Times New Roman"/>
          <w:b/>
          <w:sz w:val="28"/>
          <w:szCs w:val="28"/>
        </w:rPr>
      </w:pPr>
      <w:bookmarkStart w:id="0" w:name="_GoBack"/>
      <w:bookmarkEnd w:id="0"/>
      <w:r w:rsidRPr="007D2010">
        <w:rPr>
          <w:rFonts w:ascii="Times New Roman" w:hAnsi="Times New Roman" w:cs="Times New Roman"/>
          <w:b/>
          <w:sz w:val="28"/>
          <w:szCs w:val="28"/>
        </w:rPr>
        <w:t>Методические рекомендации по заполнению формы предоставления информации об инвестиционном проекте</w:t>
      </w:r>
    </w:p>
    <w:p w:rsidR="0024786B" w:rsidRDefault="0024786B" w:rsidP="0024786B">
      <w:pPr>
        <w:jc w:val="center"/>
        <w:rPr>
          <w:rFonts w:ascii="Times New Roman" w:hAnsi="Times New Roman" w:cs="Times New Roman"/>
          <w:b/>
          <w:sz w:val="28"/>
          <w:szCs w:val="28"/>
        </w:rPr>
      </w:pPr>
    </w:p>
    <w:p w:rsidR="0024786B" w:rsidRPr="00013B99" w:rsidRDefault="0024786B" w:rsidP="0024786B">
      <w:pPr>
        <w:ind w:firstLine="567"/>
        <w:jc w:val="center"/>
        <w:rPr>
          <w:rFonts w:ascii="Times New Roman" w:hAnsi="Times New Roman" w:cs="Times New Roman"/>
          <w:b/>
          <w:sz w:val="28"/>
          <w:szCs w:val="28"/>
        </w:rPr>
      </w:pPr>
      <w:r w:rsidRPr="00013B99">
        <w:rPr>
          <w:rFonts w:ascii="Times New Roman" w:hAnsi="Times New Roman" w:cs="Times New Roman"/>
          <w:b/>
          <w:sz w:val="28"/>
          <w:szCs w:val="28"/>
        </w:rPr>
        <w:t>Введение</w:t>
      </w:r>
    </w:p>
    <w:p w:rsidR="0024786B" w:rsidRPr="00F303DC" w:rsidRDefault="0024786B" w:rsidP="0024786B">
      <w:pPr>
        <w:pStyle w:val="5"/>
        <w:shd w:val="clear" w:color="auto" w:fill="FFFFFF"/>
        <w:ind w:firstLine="567"/>
        <w:contextualSpacing/>
        <w:jc w:val="both"/>
        <w:rPr>
          <w:b w:val="0"/>
          <w:spacing w:val="2"/>
          <w:sz w:val="28"/>
          <w:szCs w:val="28"/>
          <w:shd w:val="clear" w:color="auto" w:fill="FFFFFF"/>
        </w:rPr>
      </w:pPr>
      <w:r w:rsidRPr="00F303DC">
        <w:rPr>
          <w:rStyle w:val="a3"/>
          <w:b w:val="0"/>
          <w:i w:val="0"/>
          <w:spacing w:val="2"/>
          <w:sz w:val="28"/>
          <w:szCs w:val="28"/>
          <w:bdr w:val="none" w:sz="0" w:space="0" w:color="auto" w:frame="1"/>
          <w:shd w:val="clear" w:color="auto" w:fill="FFFFFF"/>
        </w:rPr>
        <w:t>Сельское хозяйство</w:t>
      </w:r>
      <w:r w:rsidRPr="00F303DC">
        <w:rPr>
          <w:rStyle w:val="apple-converted-space"/>
          <w:b w:val="0"/>
          <w:spacing w:val="2"/>
          <w:sz w:val="28"/>
          <w:szCs w:val="28"/>
          <w:shd w:val="clear" w:color="auto" w:fill="FFFFFF"/>
        </w:rPr>
        <w:t> </w:t>
      </w:r>
      <w:r w:rsidRPr="00F303DC">
        <w:rPr>
          <w:b w:val="0"/>
          <w:spacing w:val="2"/>
          <w:sz w:val="28"/>
          <w:szCs w:val="28"/>
          <w:shd w:val="clear" w:color="auto" w:fill="FFFFFF"/>
        </w:rPr>
        <w:t xml:space="preserve">– одна из отраслей мировой экономики. Её можно назвать важнейшей, так как именно сельское хозяйство должно обеспечивать потребности населения в продуктах питания, а предприятия пищевой и легкой промышленности </w:t>
      </w:r>
      <w:r>
        <w:rPr>
          <w:b w:val="0"/>
          <w:spacing w:val="2"/>
          <w:sz w:val="28"/>
          <w:szCs w:val="28"/>
          <w:shd w:val="clear" w:color="auto" w:fill="FFFFFF"/>
        </w:rPr>
        <w:t xml:space="preserve">– </w:t>
      </w:r>
      <w:r w:rsidRPr="00F303DC">
        <w:rPr>
          <w:b w:val="0"/>
          <w:spacing w:val="2"/>
          <w:sz w:val="28"/>
          <w:szCs w:val="28"/>
          <w:shd w:val="clear" w:color="auto" w:fill="FFFFFF"/>
        </w:rPr>
        <w:t>в сырье.</w:t>
      </w:r>
    </w:p>
    <w:p w:rsidR="0024786B" w:rsidRPr="00F303DC" w:rsidRDefault="0024786B" w:rsidP="0024786B">
      <w:pPr>
        <w:pStyle w:val="5"/>
        <w:shd w:val="clear" w:color="auto" w:fill="FFFFFF"/>
        <w:ind w:firstLine="567"/>
        <w:contextualSpacing/>
        <w:jc w:val="both"/>
        <w:rPr>
          <w:b w:val="0"/>
          <w:sz w:val="28"/>
          <w:szCs w:val="28"/>
        </w:rPr>
      </w:pPr>
      <w:r w:rsidRPr="00F303DC">
        <w:rPr>
          <w:b w:val="0"/>
          <w:sz w:val="28"/>
          <w:szCs w:val="28"/>
        </w:rPr>
        <w:t>Сельское хозяйство России - совокупность взаимосвязанных отраслей, специализирующихся в основном на производстве сырья для пищевой, перерабатывающей промышленности. Некоторые из отраслей сельского хозяйства производят уже готовую для употребления продукцию, дальнейшая переработка которой требуется не во всех случаях. Например, это продукция отраслей овощеводства, садоводства, молочного животноводства.</w:t>
      </w:r>
      <w:r>
        <w:rPr>
          <w:b w:val="0"/>
          <w:sz w:val="28"/>
          <w:szCs w:val="28"/>
        </w:rPr>
        <w:t xml:space="preserve"> </w:t>
      </w:r>
      <w:r w:rsidRPr="00F303DC">
        <w:rPr>
          <w:b w:val="0"/>
          <w:sz w:val="28"/>
          <w:szCs w:val="28"/>
        </w:rPr>
        <w:t xml:space="preserve">Некоторые виды сельскохозяйственного сырья служат основой для производства </w:t>
      </w:r>
      <w:proofErr w:type="spellStart"/>
      <w:r w:rsidRPr="00F303DC">
        <w:rPr>
          <w:b w:val="0"/>
          <w:sz w:val="28"/>
          <w:szCs w:val="28"/>
        </w:rPr>
        <w:t>биотоплива</w:t>
      </w:r>
      <w:proofErr w:type="spellEnd"/>
      <w:r w:rsidRPr="00F303DC">
        <w:rPr>
          <w:b w:val="0"/>
          <w:sz w:val="28"/>
          <w:szCs w:val="28"/>
        </w:rPr>
        <w:t>. </w:t>
      </w:r>
    </w:p>
    <w:p w:rsidR="0024786B" w:rsidRPr="00F303DC" w:rsidRDefault="0024786B" w:rsidP="0024786B">
      <w:pPr>
        <w:pStyle w:val="5"/>
        <w:shd w:val="clear" w:color="auto" w:fill="FFFFFF"/>
        <w:ind w:firstLine="567"/>
        <w:contextualSpacing/>
        <w:jc w:val="both"/>
        <w:rPr>
          <w:b w:val="0"/>
          <w:sz w:val="28"/>
          <w:szCs w:val="28"/>
        </w:rPr>
      </w:pPr>
      <w:r>
        <w:rPr>
          <w:b w:val="0"/>
          <w:sz w:val="28"/>
          <w:szCs w:val="28"/>
        </w:rPr>
        <w:t>Отрасль сельского хозяйства</w:t>
      </w:r>
      <w:r w:rsidRPr="00F303DC">
        <w:rPr>
          <w:b w:val="0"/>
          <w:sz w:val="28"/>
          <w:szCs w:val="28"/>
        </w:rPr>
        <w:t xml:space="preserve"> России входит в состав более крупного межотраслевого объединения - аг</w:t>
      </w:r>
      <w:r>
        <w:rPr>
          <w:b w:val="0"/>
          <w:sz w:val="28"/>
          <w:szCs w:val="28"/>
        </w:rPr>
        <w:t>ропромышленного комплекса (АПК)</w:t>
      </w:r>
      <w:r w:rsidRPr="00F303DC">
        <w:rPr>
          <w:b w:val="0"/>
          <w:sz w:val="28"/>
          <w:szCs w:val="28"/>
        </w:rPr>
        <w:t xml:space="preserve"> и является его ключевым звеном. В качестве отдельного звена АПК можно рассматривать комплекс мер по государственной поддержке отраслей агропромышленного комплекса. В последние годы именно государственная поддержка АПК привела к устойчивому росту объемов производства большинства видов сельскохозяйственной продукции, продукции отраслей пищевой, перерабатывающей промышленности России</w:t>
      </w:r>
      <w:r>
        <w:rPr>
          <w:b w:val="0"/>
          <w:sz w:val="28"/>
          <w:szCs w:val="28"/>
        </w:rPr>
        <w:t>.</w:t>
      </w:r>
    </w:p>
    <w:p w:rsidR="0024786B" w:rsidRPr="00F303DC" w:rsidRDefault="0024786B" w:rsidP="0024786B">
      <w:pPr>
        <w:pStyle w:val="5"/>
        <w:shd w:val="clear" w:color="auto" w:fill="FFFFFF"/>
        <w:ind w:firstLine="567"/>
        <w:contextualSpacing/>
        <w:jc w:val="both"/>
        <w:rPr>
          <w:b w:val="0"/>
          <w:sz w:val="28"/>
          <w:szCs w:val="28"/>
          <w:shd w:val="clear" w:color="auto" w:fill="FFFFFF"/>
        </w:rPr>
      </w:pPr>
      <w:r>
        <w:rPr>
          <w:b w:val="0"/>
          <w:sz w:val="28"/>
          <w:szCs w:val="28"/>
          <w:shd w:val="clear" w:color="auto" w:fill="FFFFFF"/>
        </w:rPr>
        <w:t xml:space="preserve">Государственная </w:t>
      </w:r>
      <w:r w:rsidRPr="00F303DC">
        <w:rPr>
          <w:b w:val="0"/>
          <w:sz w:val="28"/>
          <w:szCs w:val="28"/>
          <w:shd w:val="clear" w:color="auto" w:fill="FFFFFF"/>
        </w:rPr>
        <w:t xml:space="preserve">программа </w:t>
      </w:r>
      <w:r>
        <w:rPr>
          <w:b w:val="0"/>
          <w:sz w:val="28"/>
          <w:szCs w:val="28"/>
          <w:shd w:val="clear" w:color="auto" w:fill="FFFFFF"/>
        </w:rPr>
        <w:t xml:space="preserve">Белгородской области </w:t>
      </w:r>
      <w:r w:rsidRPr="00F303DC">
        <w:rPr>
          <w:b w:val="0"/>
          <w:sz w:val="28"/>
          <w:szCs w:val="28"/>
          <w:shd w:val="clear" w:color="auto" w:fill="FFFFFF"/>
        </w:rPr>
        <w:t xml:space="preserve">«Развитие </w:t>
      </w:r>
      <w:r>
        <w:rPr>
          <w:b w:val="0"/>
          <w:sz w:val="28"/>
          <w:szCs w:val="28"/>
          <w:shd w:val="clear" w:color="auto" w:fill="FFFFFF"/>
        </w:rPr>
        <w:t>сельского хозяйства и рыбоводства Белгородской области на 2014-2020 годы</w:t>
      </w:r>
      <w:r w:rsidRPr="00F303DC">
        <w:rPr>
          <w:b w:val="0"/>
          <w:sz w:val="28"/>
          <w:szCs w:val="28"/>
          <w:shd w:val="clear" w:color="auto" w:fill="FFFFFF"/>
        </w:rPr>
        <w:t>» объединила мероприятия по повышению инвестиционно</w:t>
      </w:r>
      <w:r>
        <w:rPr>
          <w:b w:val="0"/>
          <w:sz w:val="28"/>
          <w:szCs w:val="28"/>
          <w:shd w:val="clear" w:color="auto" w:fill="FFFFFF"/>
        </w:rPr>
        <w:t xml:space="preserve">й привлекательности области для </w:t>
      </w:r>
      <w:r w:rsidRPr="00F303DC">
        <w:rPr>
          <w:b w:val="0"/>
          <w:sz w:val="28"/>
          <w:szCs w:val="28"/>
          <w:shd w:val="clear" w:color="auto" w:fill="FFFFFF"/>
        </w:rPr>
        <w:t>инвесторов и определила дальнейшие перспективы совершенствования условий развития инвестиционной деятельности и механизмов ее поддержки и стимулирования.  Правительством Белгородской области реализуется ко</w:t>
      </w:r>
      <w:r>
        <w:rPr>
          <w:b w:val="0"/>
          <w:sz w:val="28"/>
          <w:szCs w:val="28"/>
          <w:shd w:val="clear" w:color="auto" w:fill="FFFFFF"/>
        </w:rPr>
        <w:t>мплекс мер, предусматривающих</w:t>
      </w:r>
      <w:r w:rsidRPr="00F303DC">
        <w:rPr>
          <w:b w:val="0"/>
          <w:sz w:val="28"/>
          <w:szCs w:val="28"/>
          <w:shd w:val="clear" w:color="auto" w:fill="FFFFFF"/>
        </w:rPr>
        <w:t xml:space="preserve"> формирование максимально комфортных условий для инвесторов, в том числе в отрасли АПК.</w:t>
      </w:r>
    </w:p>
    <w:p w:rsidR="0024786B" w:rsidRPr="00F303DC" w:rsidRDefault="0024786B" w:rsidP="0024786B">
      <w:pPr>
        <w:pStyle w:val="5"/>
        <w:shd w:val="clear" w:color="auto" w:fill="FFFFFF"/>
        <w:ind w:firstLine="567"/>
        <w:contextualSpacing/>
        <w:jc w:val="both"/>
        <w:rPr>
          <w:rStyle w:val="a3"/>
          <w:b w:val="0"/>
          <w:i w:val="0"/>
          <w:iCs w:val="0"/>
          <w:sz w:val="28"/>
          <w:szCs w:val="28"/>
        </w:rPr>
      </w:pPr>
      <w:r w:rsidRPr="00F303DC">
        <w:rPr>
          <w:b w:val="0"/>
          <w:sz w:val="28"/>
          <w:szCs w:val="28"/>
          <w:shd w:val="clear" w:color="auto" w:fill="FFFFFF"/>
        </w:rPr>
        <w:t>В целях своевременного и полного информирования потенциального инвестора о доступных мерах государственной поддержки в рамках планируемого к реализации инвес</w:t>
      </w:r>
      <w:r>
        <w:rPr>
          <w:b w:val="0"/>
          <w:sz w:val="28"/>
          <w:szCs w:val="28"/>
          <w:shd w:val="clear" w:color="auto" w:fill="FFFFFF"/>
        </w:rPr>
        <w:t xml:space="preserve">тиционного проекта в сфере АПК </w:t>
      </w:r>
      <w:r w:rsidRPr="00F303DC">
        <w:rPr>
          <w:b w:val="0"/>
          <w:sz w:val="28"/>
          <w:szCs w:val="28"/>
          <w:shd w:val="clear" w:color="auto" w:fill="FFFFFF"/>
        </w:rPr>
        <w:t xml:space="preserve">департаментом агропромышленного комплекса и воспроизводства окружающей среды </w:t>
      </w:r>
      <w:r>
        <w:rPr>
          <w:b w:val="0"/>
          <w:sz w:val="28"/>
          <w:szCs w:val="28"/>
          <w:shd w:val="clear" w:color="auto" w:fill="FFFFFF"/>
        </w:rPr>
        <w:t xml:space="preserve">области </w:t>
      </w:r>
      <w:r w:rsidRPr="00F303DC">
        <w:rPr>
          <w:b w:val="0"/>
          <w:sz w:val="28"/>
          <w:szCs w:val="28"/>
          <w:shd w:val="clear" w:color="auto" w:fill="FFFFFF"/>
        </w:rPr>
        <w:t xml:space="preserve">разработана форма предоставления информации об инвестиционном проекте. </w:t>
      </w:r>
    </w:p>
    <w:p w:rsidR="0024786B" w:rsidRDefault="0024786B" w:rsidP="0024786B">
      <w:pPr>
        <w:jc w:val="both"/>
      </w:pPr>
    </w:p>
    <w:p w:rsidR="0024786B" w:rsidRDefault="0024786B" w:rsidP="0024786B">
      <w:pPr>
        <w:jc w:val="both"/>
      </w:pPr>
    </w:p>
    <w:p w:rsidR="0024786B" w:rsidRDefault="0024786B" w:rsidP="0024786B">
      <w:pPr>
        <w:jc w:val="both"/>
      </w:pPr>
    </w:p>
    <w:p w:rsidR="0024786B" w:rsidRDefault="0024786B" w:rsidP="0024786B">
      <w:pPr>
        <w:jc w:val="both"/>
      </w:pPr>
    </w:p>
    <w:p w:rsidR="0024786B" w:rsidRDefault="0024786B" w:rsidP="0024786B">
      <w:pPr>
        <w:jc w:val="both"/>
      </w:pPr>
    </w:p>
    <w:p w:rsidR="0024786B" w:rsidRPr="0093130D" w:rsidRDefault="0024786B" w:rsidP="0024786B">
      <w:pPr>
        <w:jc w:val="both"/>
        <w:rPr>
          <w:rFonts w:ascii="Times New Roman" w:hAnsi="Times New Roman" w:cs="Times New Roman"/>
          <w:b/>
          <w:sz w:val="28"/>
          <w:szCs w:val="28"/>
        </w:rPr>
      </w:pPr>
      <w:r w:rsidRPr="0093130D">
        <w:rPr>
          <w:rFonts w:ascii="Times New Roman" w:hAnsi="Times New Roman" w:cs="Times New Roman"/>
          <w:b/>
          <w:sz w:val="28"/>
          <w:szCs w:val="28"/>
        </w:rPr>
        <w:lastRenderedPageBreak/>
        <w:t>Пункт 1.</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Инициатор инвестиционного проекта (инвестор)</w:t>
      </w:r>
    </w:p>
    <w:p w:rsidR="0024786B" w:rsidRDefault="0024786B" w:rsidP="0024786B">
      <w:pPr>
        <w:jc w:val="both"/>
        <w:rPr>
          <w:rFonts w:ascii="Times New Roman" w:hAnsi="Times New Roman" w:cs="Times New Roman"/>
          <w:sz w:val="28"/>
          <w:szCs w:val="28"/>
        </w:rPr>
      </w:pPr>
      <w:r w:rsidRPr="0093130D">
        <w:rPr>
          <w:rFonts w:ascii="Times New Roman" w:hAnsi="Times New Roman" w:cs="Times New Roman"/>
          <w:sz w:val="28"/>
          <w:szCs w:val="28"/>
        </w:rPr>
        <w:t xml:space="preserve">Данные </w:t>
      </w:r>
      <w:r>
        <w:rPr>
          <w:rFonts w:ascii="Times New Roman" w:hAnsi="Times New Roman" w:cs="Times New Roman"/>
          <w:sz w:val="28"/>
          <w:szCs w:val="28"/>
        </w:rPr>
        <w:t>о предприятии (</w:t>
      </w:r>
      <w:proofErr w:type="spellStart"/>
      <w:r>
        <w:rPr>
          <w:rFonts w:ascii="Times New Roman" w:hAnsi="Times New Roman" w:cs="Times New Roman"/>
          <w:sz w:val="28"/>
          <w:szCs w:val="28"/>
        </w:rPr>
        <w:t>сельхозтоваропроизводителе</w:t>
      </w:r>
      <w:proofErr w:type="spellEnd"/>
      <w:r>
        <w:rPr>
          <w:rFonts w:ascii="Times New Roman" w:hAnsi="Times New Roman" w:cs="Times New Roman"/>
          <w:sz w:val="28"/>
          <w:szCs w:val="28"/>
        </w:rPr>
        <w:t xml:space="preserve"> или организации АПК), инициировавшем инвестиционный проект,</w:t>
      </w:r>
      <w:r w:rsidRPr="0093130D">
        <w:rPr>
          <w:rFonts w:ascii="Times New Roman" w:hAnsi="Times New Roman" w:cs="Times New Roman"/>
          <w:sz w:val="28"/>
          <w:szCs w:val="28"/>
        </w:rPr>
        <w:t xml:space="preserve"> записываются полностью </w:t>
      </w:r>
      <w:r>
        <w:rPr>
          <w:rFonts w:ascii="Times New Roman" w:hAnsi="Times New Roman" w:cs="Times New Roman"/>
          <w:sz w:val="28"/>
          <w:szCs w:val="28"/>
        </w:rPr>
        <w:t>без сокращений.</w:t>
      </w:r>
    </w:p>
    <w:p w:rsidR="0024786B" w:rsidRDefault="0024786B" w:rsidP="0024786B">
      <w:pPr>
        <w:jc w:val="both"/>
        <w:rPr>
          <w:rFonts w:ascii="Times New Roman" w:hAnsi="Times New Roman" w:cs="Times New Roman"/>
          <w:b/>
          <w:sz w:val="28"/>
          <w:szCs w:val="28"/>
        </w:rPr>
      </w:pPr>
    </w:p>
    <w:p w:rsidR="0024786B" w:rsidRDefault="0024786B" w:rsidP="0024786B">
      <w:pPr>
        <w:jc w:val="both"/>
        <w:rPr>
          <w:rFonts w:ascii="Times New Roman" w:hAnsi="Times New Roman" w:cs="Times New Roman"/>
          <w:b/>
          <w:sz w:val="28"/>
          <w:szCs w:val="28"/>
        </w:rPr>
      </w:pPr>
      <w:r w:rsidRPr="00C6586D">
        <w:rPr>
          <w:rFonts w:ascii="Times New Roman" w:hAnsi="Times New Roman" w:cs="Times New Roman"/>
          <w:b/>
          <w:sz w:val="28"/>
          <w:szCs w:val="28"/>
        </w:rPr>
        <w:t>Пункт 2</w:t>
      </w:r>
    </w:p>
    <w:p w:rsidR="0024786B" w:rsidRPr="0028556B" w:rsidRDefault="0024786B" w:rsidP="0024786B">
      <w:pPr>
        <w:jc w:val="both"/>
        <w:rPr>
          <w:rFonts w:ascii="Times New Roman" w:hAnsi="Times New Roman" w:cs="Times New Roman"/>
          <w:sz w:val="28"/>
          <w:szCs w:val="28"/>
        </w:rPr>
      </w:pPr>
      <w:r w:rsidRPr="0028556B">
        <w:rPr>
          <w:rFonts w:ascii="Times New Roman" w:hAnsi="Times New Roman" w:cs="Times New Roman"/>
          <w:sz w:val="28"/>
          <w:szCs w:val="28"/>
        </w:rPr>
        <w:t xml:space="preserve">ИНН </w:t>
      </w:r>
      <w:r>
        <w:rPr>
          <w:rFonts w:ascii="Times New Roman" w:hAnsi="Times New Roman" w:cs="Times New Roman"/>
          <w:sz w:val="28"/>
          <w:szCs w:val="28"/>
        </w:rPr>
        <w:t>инициатора (инвестора)</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Указывается ИНН предприятия – инициатора (инвестора).</w:t>
      </w: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b/>
          <w:sz w:val="28"/>
          <w:szCs w:val="28"/>
        </w:rPr>
      </w:pPr>
      <w:r w:rsidRPr="002945AB">
        <w:rPr>
          <w:rFonts w:ascii="Times New Roman" w:hAnsi="Times New Roman" w:cs="Times New Roman"/>
          <w:b/>
          <w:sz w:val="28"/>
          <w:szCs w:val="28"/>
        </w:rPr>
        <w:t xml:space="preserve">Пункт </w:t>
      </w:r>
      <w:r>
        <w:rPr>
          <w:rFonts w:ascii="Times New Roman" w:hAnsi="Times New Roman" w:cs="Times New Roman"/>
          <w:b/>
          <w:sz w:val="28"/>
          <w:szCs w:val="28"/>
        </w:rPr>
        <w:t>3</w:t>
      </w:r>
    </w:p>
    <w:p w:rsidR="0024786B" w:rsidRPr="0028556B" w:rsidRDefault="0024786B" w:rsidP="0024786B">
      <w:pPr>
        <w:jc w:val="both"/>
        <w:rPr>
          <w:rFonts w:ascii="Times New Roman" w:hAnsi="Times New Roman" w:cs="Times New Roman"/>
          <w:sz w:val="28"/>
          <w:szCs w:val="28"/>
        </w:rPr>
      </w:pPr>
      <w:r w:rsidRPr="0028556B">
        <w:rPr>
          <w:rFonts w:ascii="Times New Roman" w:hAnsi="Times New Roman" w:cs="Times New Roman"/>
          <w:sz w:val="28"/>
          <w:szCs w:val="28"/>
        </w:rPr>
        <w:t>Контактные данные инициатора проекта</w:t>
      </w:r>
    </w:p>
    <w:p w:rsidR="0024786B" w:rsidRDefault="0024786B" w:rsidP="0024786B">
      <w:pPr>
        <w:jc w:val="both"/>
        <w:rPr>
          <w:rFonts w:ascii="Times New Roman" w:hAnsi="Times New Roman" w:cs="Times New Roman"/>
          <w:sz w:val="28"/>
          <w:szCs w:val="28"/>
        </w:rPr>
      </w:pPr>
      <w:r w:rsidRPr="00095E54">
        <w:rPr>
          <w:rFonts w:ascii="Times New Roman" w:hAnsi="Times New Roman" w:cs="Times New Roman"/>
          <w:sz w:val="28"/>
          <w:szCs w:val="28"/>
        </w:rPr>
        <w:t xml:space="preserve">Указываются </w:t>
      </w:r>
      <w:r>
        <w:rPr>
          <w:rFonts w:ascii="Times New Roman" w:hAnsi="Times New Roman" w:cs="Times New Roman"/>
          <w:sz w:val="28"/>
          <w:szCs w:val="28"/>
        </w:rPr>
        <w:t>контактные данные инициатора инвестиционного проекта:</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 xml:space="preserve">- ФИО руководителя; </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 телефон руководителя (или приемной);</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 электронный адрес предприятия.</w:t>
      </w:r>
    </w:p>
    <w:p w:rsidR="0024786B" w:rsidRDefault="0024786B" w:rsidP="0024786B">
      <w:pPr>
        <w:jc w:val="both"/>
        <w:rPr>
          <w:rFonts w:ascii="Times New Roman" w:hAnsi="Times New Roman" w:cs="Times New Roman"/>
          <w:sz w:val="28"/>
          <w:szCs w:val="28"/>
        </w:rPr>
      </w:pPr>
    </w:p>
    <w:p w:rsidR="0024786B" w:rsidRPr="00095E54" w:rsidRDefault="0024786B" w:rsidP="0024786B">
      <w:pPr>
        <w:jc w:val="both"/>
        <w:rPr>
          <w:rFonts w:ascii="Times New Roman" w:hAnsi="Times New Roman" w:cs="Times New Roman"/>
          <w:b/>
          <w:sz w:val="28"/>
          <w:szCs w:val="28"/>
        </w:rPr>
      </w:pPr>
      <w:r w:rsidRPr="00095E54">
        <w:rPr>
          <w:rFonts w:ascii="Times New Roman" w:hAnsi="Times New Roman" w:cs="Times New Roman"/>
          <w:b/>
          <w:sz w:val="28"/>
          <w:szCs w:val="28"/>
        </w:rPr>
        <w:t xml:space="preserve">Пункт 4 </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Наименование инвестиционного проекта</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Указывается полное название инвестиционного проекта согласно проектной и исходно-разрешительной документации.</w:t>
      </w: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b/>
          <w:sz w:val="28"/>
          <w:szCs w:val="28"/>
        </w:rPr>
      </w:pPr>
      <w:r w:rsidRPr="002945AB">
        <w:rPr>
          <w:rFonts w:ascii="Times New Roman" w:hAnsi="Times New Roman" w:cs="Times New Roman"/>
          <w:b/>
          <w:sz w:val="28"/>
          <w:szCs w:val="28"/>
        </w:rPr>
        <w:t xml:space="preserve">Пункт </w:t>
      </w:r>
      <w:r>
        <w:rPr>
          <w:rFonts w:ascii="Times New Roman" w:hAnsi="Times New Roman" w:cs="Times New Roman"/>
          <w:b/>
          <w:sz w:val="28"/>
          <w:szCs w:val="28"/>
        </w:rPr>
        <w:t>5</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Фактический адрес местоположения проекта</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 xml:space="preserve">Указывается фактический адрес местоположения объектов, которые </w:t>
      </w:r>
      <w:proofErr w:type="gramStart"/>
      <w:r>
        <w:rPr>
          <w:rFonts w:ascii="Times New Roman" w:hAnsi="Times New Roman" w:cs="Times New Roman"/>
          <w:sz w:val="28"/>
          <w:szCs w:val="28"/>
        </w:rPr>
        <w:t>создаются</w:t>
      </w:r>
      <w:proofErr w:type="gramEnd"/>
      <w:r>
        <w:rPr>
          <w:rFonts w:ascii="Times New Roman" w:hAnsi="Times New Roman" w:cs="Times New Roman"/>
          <w:sz w:val="28"/>
          <w:szCs w:val="28"/>
        </w:rPr>
        <w:t>/модернизируется/реконструируются в рамках реализации данного инвестиционного проекта.</w:t>
      </w:r>
    </w:p>
    <w:p w:rsidR="0024786B" w:rsidRDefault="0024786B" w:rsidP="0024786B">
      <w:pPr>
        <w:jc w:val="both"/>
        <w:rPr>
          <w:rFonts w:ascii="Times New Roman" w:hAnsi="Times New Roman" w:cs="Times New Roman"/>
          <w:sz w:val="28"/>
          <w:szCs w:val="28"/>
        </w:rPr>
      </w:pPr>
    </w:p>
    <w:p w:rsidR="0024786B" w:rsidRPr="00403F9B" w:rsidRDefault="0024786B" w:rsidP="0024786B">
      <w:pPr>
        <w:jc w:val="both"/>
        <w:rPr>
          <w:rFonts w:ascii="Times New Roman" w:hAnsi="Times New Roman" w:cs="Times New Roman"/>
          <w:b/>
          <w:sz w:val="28"/>
          <w:szCs w:val="28"/>
        </w:rPr>
      </w:pPr>
      <w:r w:rsidRPr="00403F9B">
        <w:rPr>
          <w:rFonts w:ascii="Times New Roman" w:hAnsi="Times New Roman" w:cs="Times New Roman"/>
          <w:b/>
          <w:sz w:val="28"/>
          <w:szCs w:val="28"/>
        </w:rPr>
        <w:t>Пункт 6</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Отрасль</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Указывается отрасль агропромышленного комплекса, в рамках которой реализуется инвестиционный проект:</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 животноводство (молочное, мясное);</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 растениеводство (овощеводство, садоводство и т. д.);</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 переработка продукции животноводства;</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 переработка продукции растениеводства;</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 пищевое производство;</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 прочее (расшифровать).</w:t>
      </w:r>
    </w:p>
    <w:p w:rsidR="0024786B" w:rsidRDefault="0024786B" w:rsidP="0024786B">
      <w:pPr>
        <w:jc w:val="both"/>
        <w:rPr>
          <w:rFonts w:ascii="Times New Roman" w:hAnsi="Times New Roman" w:cs="Times New Roman"/>
          <w:sz w:val="28"/>
          <w:szCs w:val="28"/>
        </w:rPr>
      </w:pPr>
    </w:p>
    <w:p w:rsidR="0024786B" w:rsidRPr="002945AB" w:rsidRDefault="0024786B" w:rsidP="0024786B">
      <w:pPr>
        <w:jc w:val="both"/>
        <w:rPr>
          <w:rFonts w:ascii="Times New Roman" w:hAnsi="Times New Roman" w:cs="Times New Roman"/>
          <w:b/>
          <w:sz w:val="28"/>
          <w:szCs w:val="28"/>
        </w:rPr>
      </w:pPr>
      <w:r w:rsidRPr="002945AB">
        <w:rPr>
          <w:rFonts w:ascii="Times New Roman" w:hAnsi="Times New Roman" w:cs="Times New Roman"/>
          <w:b/>
          <w:sz w:val="28"/>
          <w:szCs w:val="28"/>
        </w:rPr>
        <w:t xml:space="preserve">Пункт </w:t>
      </w:r>
      <w:r>
        <w:rPr>
          <w:rFonts w:ascii="Times New Roman" w:hAnsi="Times New Roman" w:cs="Times New Roman"/>
          <w:b/>
          <w:sz w:val="28"/>
          <w:szCs w:val="28"/>
        </w:rPr>
        <w:t>7</w:t>
      </w:r>
    </w:p>
    <w:p w:rsidR="0024786B" w:rsidRDefault="0024786B" w:rsidP="0024786B">
      <w:pPr>
        <w:jc w:val="both"/>
        <w:rPr>
          <w:rFonts w:ascii="Times New Roman" w:hAnsi="Times New Roman" w:cs="Times New Roman"/>
          <w:sz w:val="28"/>
          <w:szCs w:val="28"/>
        </w:rPr>
      </w:pPr>
      <w:r>
        <w:rPr>
          <w:rFonts w:ascii="Times New Roman" w:hAnsi="Times New Roman" w:cs="Times New Roman"/>
          <w:sz w:val="28"/>
          <w:szCs w:val="28"/>
        </w:rPr>
        <w:t>Краткое описание проекта</w:t>
      </w:r>
    </w:p>
    <w:p w:rsidR="0024786B" w:rsidRDefault="0024786B" w:rsidP="0024786B">
      <w:pPr>
        <w:jc w:val="both"/>
        <w:rPr>
          <w:rFonts w:ascii="Times New Roman" w:hAnsi="Times New Roman" w:cs="Times New Roman"/>
          <w:color w:val="000000"/>
          <w:sz w:val="28"/>
          <w:szCs w:val="28"/>
        </w:rPr>
      </w:pPr>
      <w:proofErr w:type="gramStart"/>
      <w:r w:rsidRPr="0065229A">
        <w:rPr>
          <w:rFonts w:ascii="Times New Roman" w:hAnsi="Times New Roman" w:cs="Times New Roman"/>
          <w:sz w:val="28"/>
          <w:szCs w:val="28"/>
        </w:rPr>
        <w:t>Указываются основные объекты строительства/реконструкции/модернизации</w:t>
      </w:r>
      <w:r>
        <w:rPr>
          <w:rFonts w:ascii="Times New Roman" w:hAnsi="Times New Roman" w:cs="Times New Roman"/>
          <w:sz w:val="28"/>
          <w:szCs w:val="28"/>
        </w:rPr>
        <w:t xml:space="preserve"> </w:t>
      </w:r>
      <w:r w:rsidRPr="0065229A">
        <w:rPr>
          <w:rFonts w:ascii="Times New Roman" w:hAnsi="Times New Roman" w:cs="Times New Roman"/>
          <w:sz w:val="28"/>
          <w:szCs w:val="28"/>
        </w:rPr>
        <w:t>(</w:t>
      </w:r>
      <w:r w:rsidRPr="0065229A">
        <w:rPr>
          <w:rFonts w:ascii="Times New Roman" w:hAnsi="Times New Roman" w:cs="Times New Roman"/>
          <w:color w:val="000000"/>
          <w:sz w:val="28"/>
          <w:szCs w:val="28"/>
        </w:rPr>
        <w:t xml:space="preserve">производственный корпус, административный корпус, хозяйственно-бытовой </w:t>
      </w:r>
      <w:r>
        <w:rPr>
          <w:rFonts w:ascii="Times New Roman" w:hAnsi="Times New Roman" w:cs="Times New Roman"/>
          <w:color w:val="000000"/>
          <w:sz w:val="28"/>
          <w:szCs w:val="28"/>
        </w:rPr>
        <w:lastRenderedPageBreak/>
        <w:t>блок, котельная, проходная,</w:t>
      </w:r>
      <w:r w:rsidRPr="0065229A">
        <w:rPr>
          <w:rFonts w:ascii="Times New Roman" w:hAnsi="Times New Roman" w:cs="Times New Roman"/>
          <w:color w:val="000000"/>
          <w:sz w:val="28"/>
          <w:szCs w:val="28"/>
        </w:rPr>
        <w:t xml:space="preserve"> склад готовой пр</w:t>
      </w:r>
      <w:r>
        <w:rPr>
          <w:rFonts w:ascii="Times New Roman" w:hAnsi="Times New Roman" w:cs="Times New Roman"/>
          <w:color w:val="000000"/>
          <w:sz w:val="28"/>
          <w:szCs w:val="28"/>
        </w:rPr>
        <w:t>одукции, разгрузочная площадка</w:t>
      </w:r>
      <w:r w:rsidRPr="0065229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подъездные дороги и т. п.)</w:t>
      </w:r>
      <w:r>
        <w:rPr>
          <w:rFonts w:ascii="Times New Roman" w:hAnsi="Times New Roman" w:cs="Times New Roman"/>
          <w:sz w:val="28"/>
          <w:szCs w:val="28"/>
        </w:rPr>
        <w:t>, площадки, инженерные системы, технологическое оборудование и сельскохозяйственная техника.</w:t>
      </w:r>
      <w:proofErr w:type="gramEnd"/>
    </w:p>
    <w:p w:rsidR="0024786B" w:rsidRDefault="0024786B" w:rsidP="0024786B">
      <w:pPr>
        <w:jc w:val="both"/>
        <w:rPr>
          <w:rFonts w:ascii="Times New Roman" w:hAnsi="Times New Roman" w:cs="Times New Roman"/>
          <w:color w:val="000000"/>
          <w:sz w:val="28"/>
          <w:szCs w:val="28"/>
        </w:rPr>
      </w:pPr>
    </w:p>
    <w:p w:rsidR="0024786B" w:rsidRPr="002945AB" w:rsidRDefault="0024786B" w:rsidP="0024786B">
      <w:pPr>
        <w:jc w:val="both"/>
        <w:rPr>
          <w:rFonts w:ascii="Times New Roman" w:hAnsi="Times New Roman" w:cs="Times New Roman"/>
          <w:b/>
          <w:color w:val="000000"/>
          <w:sz w:val="28"/>
          <w:szCs w:val="28"/>
        </w:rPr>
      </w:pPr>
      <w:r w:rsidRPr="002945AB">
        <w:rPr>
          <w:rFonts w:ascii="Times New Roman" w:hAnsi="Times New Roman" w:cs="Times New Roman"/>
          <w:b/>
          <w:color w:val="000000"/>
          <w:sz w:val="28"/>
          <w:szCs w:val="28"/>
        </w:rPr>
        <w:t xml:space="preserve">Пункт </w:t>
      </w:r>
      <w:r>
        <w:rPr>
          <w:rFonts w:ascii="Times New Roman" w:hAnsi="Times New Roman" w:cs="Times New Roman"/>
          <w:b/>
          <w:color w:val="000000"/>
          <w:sz w:val="28"/>
          <w:szCs w:val="28"/>
        </w:rPr>
        <w:t>8</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Стоимость проекта</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Указывается стоимость проекта согласно проектной документации в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руб</w:t>
      </w:r>
      <w:proofErr w:type="spellEnd"/>
      <w:r>
        <w:rPr>
          <w:rFonts w:ascii="Times New Roman" w:hAnsi="Times New Roman" w:cs="Times New Roman"/>
          <w:color w:val="000000"/>
          <w:sz w:val="28"/>
          <w:szCs w:val="28"/>
        </w:rPr>
        <w:t>, в том числе с разбивкой на собственные и заемные средства.</w:t>
      </w:r>
    </w:p>
    <w:p w:rsidR="0024786B" w:rsidRDefault="0024786B" w:rsidP="0024786B">
      <w:pPr>
        <w:jc w:val="both"/>
        <w:rPr>
          <w:rFonts w:ascii="Times New Roman" w:hAnsi="Times New Roman" w:cs="Times New Roman"/>
          <w:color w:val="000000"/>
          <w:sz w:val="28"/>
          <w:szCs w:val="28"/>
        </w:rPr>
      </w:pPr>
    </w:p>
    <w:p w:rsidR="0024786B" w:rsidRPr="002945AB" w:rsidRDefault="0024786B" w:rsidP="0024786B">
      <w:pPr>
        <w:jc w:val="both"/>
        <w:rPr>
          <w:rFonts w:ascii="Times New Roman" w:hAnsi="Times New Roman" w:cs="Times New Roman"/>
          <w:b/>
          <w:color w:val="000000"/>
          <w:sz w:val="28"/>
          <w:szCs w:val="28"/>
        </w:rPr>
      </w:pPr>
      <w:r w:rsidRPr="002945AB">
        <w:rPr>
          <w:rFonts w:ascii="Times New Roman" w:hAnsi="Times New Roman" w:cs="Times New Roman"/>
          <w:b/>
          <w:color w:val="000000"/>
          <w:sz w:val="28"/>
          <w:szCs w:val="28"/>
        </w:rPr>
        <w:t xml:space="preserve">Пункт </w:t>
      </w:r>
      <w:r>
        <w:rPr>
          <w:rFonts w:ascii="Times New Roman" w:hAnsi="Times New Roman" w:cs="Times New Roman"/>
          <w:b/>
          <w:color w:val="000000"/>
          <w:sz w:val="28"/>
          <w:szCs w:val="28"/>
        </w:rPr>
        <w:t>9</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Планируемая мощность проекта</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Указывается планируемая мощность инвестиционного проекта в натуральных показателях в год.</w:t>
      </w:r>
    </w:p>
    <w:p w:rsidR="0024786B" w:rsidRDefault="0024786B" w:rsidP="0024786B">
      <w:pPr>
        <w:jc w:val="both"/>
        <w:rPr>
          <w:rFonts w:ascii="Times New Roman" w:hAnsi="Times New Roman" w:cs="Times New Roman"/>
          <w:color w:val="000000"/>
          <w:sz w:val="28"/>
          <w:szCs w:val="28"/>
        </w:rPr>
      </w:pPr>
    </w:p>
    <w:p w:rsidR="0024786B" w:rsidRPr="002945AB" w:rsidRDefault="0024786B" w:rsidP="0024786B">
      <w:pPr>
        <w:jc w:val="both"/>
        <w:rPr>
          <w:rFonts w:ascii="Times New Roman" w:hAnsi="Times New Roman" w:cs="Times New Roman"/>
          <w:b/>
          <w:color w:val="000000"/>
          <w:sz w:val="28"/>
          <w:szCs w:val="28"/>
        </w:rPr>
      </w:pPr>
      <w:r w:rsidRPr="002945AB">
        <w:rPr>
          <w:rFonts w:ascii="Times New Roman" w:hAnsi="Times New Roman" w:cs="Times New Roman"/>
          <w:b/>
          <w:color w:val="000000"/>
          <w:sz w:val="28"/>
          <w:szCs w:val="28"/>
        </w:rPr>
        <w:t xml:space="preserve">Пункт </w:t>
      </w:r>
      <w:r>
        <w:rPr>
          <w:rFonts w:ascii="Times New Roman" w:hAnsi="Times New Roman" w:cs="Times New Roman"/>
          <w:b/>
          <w:color w:val="000000"/>
          <w:sz w:val="28"/>
          <w:szCs w:val="28"/>
        </w:rPr>
        <w:t>10-11</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начала реализации, дата завершения реализации инвестиционного проекта</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Указывается дата начала реализации инвестиционного проекта, дата завершения реализации инвестиционного проекта.</w:t>
      </w:r>
    </w:p>
    <w:p w:rsidR="0024786B" w:rsidRDefault="0024786B" w:rsidP="0024786B">
      <w:pPr>
        <w:jc w:val="both"/>
        <w:rPr>
          <w:rFonts w:ascii="Times New Roman" w:hAnsi="Times New Roman" w:cs="Times New Roman"/>
          <w:color w:val="000000"/>
          <w:sz w:val="28"/>
          <w:szCs w:val="28"/>
        </w:rPr>
      </w:pPr>
    </w:p>
    <w:p w:rsidR="0024786B" w:rsidRPr="00785C38" w:rsidRDefault="0024786B" w:rsidP="0024786B">
      <w:pPr>
        <w:jc w:val="both"/>
        <w:rPr>
          <w:rFonts w:ascii="Times New Roman" w:hAnsi="Times New Roman" w:cs="Times New Roman"/>
          <w:b/>
          <w:color w:val="000000"/>
          <w:sz w:val="28"/>
          <w:szCs w:val="28"/>
        </w:rPr>
      </w:pPr>
      <w:r w:rsidRPr="00785C38">
        <w:rPr>
          <w:rFonts w:ascii="Times New Roman" w:hAnsi="Times New Roman" w:cs="Times New Roman"/>
          <w:b/>
          <w:color w:val="000000"/>
          <w:sz w:val="28"/>
          <w:szCs w:val="28"/>
        </w:rPr>
        <w:t xml:space="preserve">Пункт </w:t>
      </w:r>
      <w:r>
        <w:rPr>
          <w:rFonts w:ascii="Times New Roman" w:hAnsi="Times New Roman" w:cs="Times New Roman"/>
          <w:b/>
          <w:color w:val="000000"/>
          <w:sz w:val="28"/>
          <w:szCs w:val="28"/>
        </w:rPr>
        <w:t>12</w:t>
      </w:r>
    </w:p>
    <w:p w:rsidR="0024786B" w:rsidRPr="00C14B1A"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Этапы реализации</w:t>
      </w:r>
      <w:r w:rsidRPr="00C14B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проекта (согласно очередям)</w:t>
      </w:r>
    </w:p>
    <w:p w:rsidR="0024786B" w:rsidRPr="006C3A26" w:rsidRDefault="0024786B" w:rsidP="0024786B">
      <w:pPr>
        <w:jc w:val="both"/>
        <w:rPr>
          <w:rFonts w:ascii="Times New Roman" w:hAnsi="Times New Roman" w:cs="Times New Roman"/>
          <w:sz w:val="28"/>
          <w:szCs w:val="28"/>
        </w:rPr>
      </w:pPr>
      <w:r w:rsidRPr="00C14B1A">
        <w:rPr>
          <w:rFonts w:ascii="Times New Roman" w:hAnsi="Times New Roman" w:cs="Times New Roman"/>
          <w:color w:val="000000"/>
          <w:sz w:val="28"/>
          <w:szCs w:val="28"/>
        </w:rPr>
        <w:t xml:space="preserve">Указываются сроки </w:t>
      </w:r>
      <w:r w:rsidRPr="00C14B1A">
        <w:rPr>
          <w:rFonts w:ascii="Times New Roman" w:hAnsi="Times New Roman" w:cs="Times New Roman"/>
          <w:sz w:val="28"/>
          <w:szCs w:val="28"/>
        </w:rPr>
        <w:t>отдельны</w:t>
      </w:r>
      <w:r>
        <w:rPr>
          <w:rFonts w:ascii="Times New Roman" w:hAnsi="Times New Roman" w:cs="Times New Roman"/>
          <w:sz w:val="28"/>
          <w:szCs w:val="28"/>
        </w:rPr>
        <w:t>х</w:t>
      </w:r>
      <w:r w:rsidRPr="00C14B1A">
        <w:rPr>
          <w:rFonts w:ascii="Times New Roman" w:hAnsi="Times New Roman" w:cs="Times New Roman"/>
          <w:sz w:val="28"/>
          <w:szCs w:val="28"/>
        </w:rPr>
        <w:t xml:space="preserve"> этап</w:t>
      </w:r>
      <w:r>
        <w:rPr>
          <w:rFonts w:ascii="Times New Roman" w:hAnsi="Times New Roman" w:cs="Times New Roman"/>
          <w:sz w:val="28"/>
          <w:szCs w:val="28"/>
        </w:rPr>
        <w:t>ов</w:t>
      </w:r>
      <w:r w:rsidRPr="00C14B1A">
        <w:rPr>
          <w:rFonts w:ascii="Times New Roman" w:hAnsi="Times New Roman" w:cs="Times New Roman"/>
          <w:sz w:val="28"/>
          <w:szCs w:val="28"/>
        </w:rPr>
        <w:t xml:space="preserve"> (очеред</w:t>
      </w:r>
      <w:r>
        <w:rPr>
          <w:rFonts w:ascii="Times New Roman" w:hAnsi="Times New Roman" w:cs="Times New Roman"/>
          <w:sz w:val="28"/>
          <w:szCs w:val="28"/>
        </w:rPr>
        <w:t xml:space="preserve">ей) </w:t>
      </w:r>
      <w:r w:rsidRPr="00C14B1A">
        <w:rPr>
          <w:rFonts w:ascii="Times New Roman" w:hAnsi="Times New Roman" w:cs="Times New Roman"/>
          <w:sz w:val="28"/>
          <w:szCs w:val="28"/>
        </w:rPr>
        <w:t>строительства</w:t>
      </w:r>
      <w:r>
        <w:rPr>
          <w:rFonts w:ascii="Times New Roman" w:hAnsi="Times New Roman" w:cs="Times New Roman"/>
          <w:sz w:val="28"/>
          <w:szCs w:val="28"/>
        </w:rPr>
        <w:t xml:space="preserve">/реконструкции/модернизации </w:t>
      </w:r>
      <w:r w:rsidRPr="00C14B1A">
        <w:rPr>
          <w:rFonts w:ascii="Times New Roman" w:hAnsi="Times New Roman" w:cs="Times New Roman"/>
          <w:sz w:val="28"/>
          <w:szCs w:val="28"/>
        </w:rPr>
        <w:t>в разбивке</w:t>
      </w:r>
      <w:r>
        <w:rPr>
          <w:rFonts w:ascii="Times New Roman" w:hAnsi="Times New Roman" w:cs="Times New Roman"/>
          <w:sz w:val="28"/>
          <w:szCs w:val="28"/>
        </w:rPr>
        <w:t xml:space="preserve"> в соответствии с </w:t>
      </w:r>
      <w:r w:rsidRPr="00C14B1A">
        <w:rPr>
          <w:rFonts w:ascii="Times New Roman" w:hAnsi="Times New Roman" w:cs="Times New Roman"/>
          <w:sz w:val="28"/>
          <w:szCs w:val="28"/>
        </w:rPr>
        <w:t>проектной документацией на объект.</w:t>
      </w:r>
    </w:p>
    <w:p w:rsidR="0024786B" w:rsidRDefault="0024786B" w:rsidP="0024786B">
      <w:pPr>
        <w:jc w:val="both"/>
        <w:rPr>
          <w:rFonts w:ascii="Times New Roman" w:hAnsi="Times New Roman" w:cs="Times New Roman"/>
          <w:color w:val="000000"/>
          <w:sz w:val="28"/>
          <w:szCs w:val="28"/>
        </w:rPr>
      </w:pPr>
    </w:p>
    <w:p w:rsidR="0024786B" w:rsidRPr="00785C38" w:rsidRDefault="0024786B" w:rsidP="0024786B">
      <w:pPr>
        <w:jc w:val="both"/>
        <w:rPr>
          <w:rFonts w:ascii="Times New Roman" w:hAnsi="Times New Roman" w:cs="Times New Roman"/>
          <w:b/>
          <w:color w:val="000000"/>
          <w:sz w:val="28"/>
          <w:szCs w:val="28"/>
        </w:rPr>
      </w:pPr>
      <w:r w:rsidRPr="00785C38">
        <w:rPr>
          <w:rFonts w:ascii="Times New Roman" w:hAnsi="Times New Roman" w:cs="Times New Roman"/>
          <w:b/>
          <w:color w:val="000000"/>
          <w:sz w:val="28"/>
          <w:szCs w:val="28"/>
        </w:rPr>
        <w:t>Пункт 1</w:t>
      </w:r>
      <w:r>
        <w:rPr>
          <w:rFonts w:ascii="Times New Roman" w:hAnsi="Times New Roman" w:cs="Times New Roman"/>
          <w:b/>
          <w:color w:val="000000"/>
          <w:sz w:val="28"/>
          <w:szCs w:val="28"/>
        </w:rPr>
        <w:t>3</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выхода на проектную мощность</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Указывается дата, когда объект в рамках инвестиционного проекта выйдет на планируемую проектную мощность.</w:t>
      </w:r>
    </w:p>
    <w:p w:rsidR="0024786B" w:rsidRDefault="0024786B" w:rsidP="0024786B">
      <w:pPr>
        <w:jc w:val="both"/>
        <w:rPr>
          <w:rFonts w:ascii="Times New Roman" w:hAnsi="Times New Roman" w:cs="Times New Roman"/>
          <w:color w:val="000000"/>
          <w:sz w:val="28"/>
          <w:szCs w:val="28"/>
        </w:rPr>
      </w:pPr>
    </w:p>
    <w:p w:rsidR="0024786B" w:rsidRPr="00785C38" w:rsidRDefault="0024786B" w:rsidP="0024786B">
      <w:pPr>
        <w:jc w:val="both"/>
        <w:rPr>
          <w:rFonts w:ascii="Times New Roman" w:hAnsi="Times New Roman" w:cs="Times New Roman"/>
          <w:b/>
          <w:color w:val="000000"/>
          <w:sz w:val="28"/>
          <w:szCs w:val="28"/>
        </w:rPr>
      </w:pPr>
      <w:r w:rsidRPr="00785C38">
        <w:rPr>
          <w:rFonts w:ascii="Times New Roman" w:hAnsi="Times New Roman" w:cs="Times New Roman"/>
          <w:b/>
          <w:color w:val="000000"/>
          <w:sz w:val="28"/>
          <w:szCs w:val="28"/>
        </w:rPr>
        <w:t>Пункт 1</w:t>
      </w:r>
      <w:r>
        <w:rPr>
          <w:rFonts w:ascii="Times New Roman" w:hAnsi="Times New Roman" w:cs="Times New Roman"/>
          <w:b/>
          <w:color w:val="000000"/>
          <w:sz w:val="28"/>
          <w:szCs w:val="28"/>
        </w:rPr>
        <w:t>4</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рабочих мест</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Указывается в единицах, сколько дополнительных рабочих мест создастся в процессе реализации инвестиционного проекта.</w:t>
      </w:r>
    </w:p>
    <w:p w:rsidR="0024786B" w:rsidRDefault="0024786B" w:rsidP="0024786B">
      <w:pPr>
        <w:jc w:val="both"/>
        <w:rPr>
          <w:rFonts w:ascii="Times New Roman" w:hAnsi="Times New Roman" w:cs="Times New Roman"/>
          <w:color w:val="000000"/>
          <w:sz w:val="28"/>
          <w:szCs w:val="28"/>
        </w:rPr>
      </w:pPr>
    </w:p>
    <w:p w:rsidR="0024786B" w:rsidRPr="00785C38" w:rsidRDefault="0024786B" w:rsidP="0024786B">
      <w:pPr>
        <w:jc w:val="both"/>
        <w:rPr>
          <w:rFonts w:ascii="Times New Roman" w:hAnsi="Times New Roman" w:cs="Times New Roman"/>
          <w:b/>
          <w:color w:val="000000"/>
          <w:sz w:val="28"/>
          <w:szCs w:val="28"/>
        </w:rPr>
      </w:pPr>
      <w:r w:rsidRPr="00785C38">
        <w:rPr>
          <w:rFonts w:ascii="Times New Roman" w:hAnsi="Times New Roman" w:cs="Times New Roman"/>
          <w:b/>
          <w:color w:val="000000"/>
          <w:sz w:val="28"/>
          <w:szCs w:val="28"/>
        </w:rPr>
        <w:t>Пункт 1</w:t>
      </w:r>
      <w:r>
        <w:rPr>
          <w:rFonts w:ascii="Times New Roman" w:hAnsi="Times New Roman" w:cs="Times New Roman"/>
          <w:b/>
          <w:color w:val="000000"/>
          <w:sz w:val="28"/>
          <w:szCs w:val="28"/>
        </w:rPr>
        <w:t>5</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Планируемый размер среднемесячной заработной платы</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Указывается в </w:t>
      </w:r>
      <w:proofErr w:type="gramStart"/>
      <w:r>
        <w:rPr>
          <w:rFonts w:ascii="Times New Roman" w:hAnsi="Times New Roman" w:cs="Times New Roman"/>
          <w:color w:val="000000"/>
          <w:sz w:val="28"/>
          <w:szCs w:val="28"/>
        </w:rPr>
        <w:t>тысячах рублей</w:t>
      </w:r>
      <w:proofErr w:type="gramEnd"/>
      <w:r>
        <w:rPr>
          <w:rFonts w:ascii="Times New Roman" w:hAnsi="Times New Roman" w:cs="Times New Roman"/>
          <w:color w:val="000000"/>
          <w:sz w:val="28"/>
          <w:szCs w:val="28"/>
        </w:rPr>
        <w:t xml:space="preserve"> размер среднемесячной заработной платы в процессе реализации инвестиционного проекта.</w:t>
      </w:r>
    </w:p>
    <w:p w:rsidR="0024786B" w:rsidRDefault="0024786B" w:rsidP="0024786B">
      <w:pPr>
        <w:jc w:val="both"/>
        <w:rPr>
          <w:rFonts w:ascii="Times New Roman" w:hAnsi="Times New Roman" w:cs="Times New Roman"/>
          <w:color w:val="000000"/>
          <w:sz w:val="28"/>
          <w:szCs w:val="28"/>
        </w:rPr>
      </w:pPr>
    </w:p>
    <w:p w:rsidR="0024786B" w:rsidRPr="00785C38" w:rsidRDefault="0024786B" w:rsidP="0024786B">
      <w:pPr>
        <w:jc w:val="both"/>
        <w:rPr>
          <w:rFonts w:ascii="Times New Roman" w:hAnsi="Times New Roman" w:cs="Times New Roman"/>
          <w:b/>
          <w:color w:val="000000"/>
          <w:sz w:val="28"/>
          <w:szCs w:val="28"/>
        </w:rPr>
      </w:pPr>
      <w:r w:rsidRPr="00785C38">
        <w:rPr>
          <w:rFonts w:ascii="Times New Roman" w:hAnsi="Times New Roman" w:cs="Times New Roman"/>
          <w:b/>
          <w:color w:val="000000"/>
          <w:sz w:val="28"/>
          <w:szCs w:val="28"/>
        </w:rPr>
        <w:t>Пункт 1</w:t>
      </w:r>
      <w:r>
        <w:rPr>
          <w:rFonts w:ascii="Times New Roman" w:hAnsi="Times New Roman" w:cs="Times New Roman"/>
          <w:b/>
          <w:color w:val="000000"/>
          <w:sz w:val="28"/>
          <w:szCs w:val="28"/>
        </w:rPr>
        <w:t>6</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Сумма налоговых отчислений в консолидированный бюджет области</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Указывается в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рублей сумма налоговых отчислений в консолидированный бюджет области после реализации инвестиционного проекта.</w:t>
      </w:r>
    </w:p>
    <w:p w:rsidR="0024786B" w:rsidRDefault="0024786B" w:rsidP="0024786B">
      <w:pPr>
        <w:jc w:val="both"/>
        <w:rPr>
          <w:rFonts w:ascii="Times New Roman" w:hAnsi="Times New Roman" w:cs="Times New Roman"/>
          <w:color w:val="000000"/>
          <w:sz w:val="28"/>
          <w:szCs w:val="28"/>
        </w:rPr>
      </w:pPr>
    </w:p>
    <w:p w:rsidR="0024786B" w:rsidRPr="00785C38" w:rsidRDefault="0024786B" w:rsidP="0024786B">
      <w:pPr>
        <w:jc w:val="both"/>
        <w:rPr>
          <w:rFonts w:ascii="Times New Roman" w:hAnsi="Times New Roman" w:cs="Times New Roman"/>
          <w:b/>
          <w:color w:val="000000"/>
          <w:sz w:val="28"/>
          <w:szCs w:val="28"/>
        </w:rPr>
      </w:pPr>
      <w:r w:rsidRPr="00785C38">
        <w:rPr>
          <w:rFonts w:ascii="Times New Roman" w:hAnsi="Times New Roman" w:cs="Times New Roman"/>
          <w:b/>
          <w:color w:val="000000"/>
          <w:sz w:val="28"/>
          <w:szCs w:val="28"/>
        </w:rPr>
        <w:t>Пункт 1</w:t>
      </w:r>
      <w:r>
        <w:rPr>
          <w:rFonts w:ascii="Times New Roman" w:hAnsi="Times New Roman" w:cs="Times New Roman"/>
          <w:b/>
          <w:color w:val="000000"/>
          <w:sz w:val="28"/>
          <w:szCs w:val="28"/>
        </w:rPr>
        <w:t>7</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Экспорт продукции</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Указывается объем продукции на экспорт, производимой в рамках реализации данного инвестиционного проекта, в тоннах.</w:t>
      </w:r>
    </w:p>
    <w:p w:rsidR="0024786B" w:rsidRDefault="0024786B" w:rsidP="0024786B">
      <w:pPr>
        <w:jc w:val="both"/>
        <w:rPr>
          <w:rFonts w:ascii="Times New Roman" w:hAnsi="Times New Roman" w:cs="Times New Roman"/>
          <w:color w:val="000000"/>
          <w:sz w:val="28"/>
          <w:szCs w:val="28"/>
        </w:rPr>
      </w:pPr>
    </w:p>
    <w:p w:rsidR="0024786B" w:rsidRPr="00785C38" w:rsidRDefault="0024786B" w:rsidP="0024786B">
      <w:pPr>
        <w:jc w:val="both"/>
        <w:rPr>
          <w:rFonts w:ascii="Times New Roman" w:hAnsi="Times New Roman" w:cs="Times New Roman"/>
          <w:b/>
          <w:color w:val="000000"/>
          <w:sz w:val="28"/>
          <w:szCs w:val="28"/>
        </w:rPr>
      </w:pPr>
      <w:r w:rsidRPr="00785C38">
        <w:rPr>
          <w:rFonts w:ascii="Times New Roman" w:hAnsi="Times New Roman" w:cs="Times New Roman"/>
          <w:b/>
          <w:color w:val="000000"/>
          <w:sz w:val="28"/>
          <w:szCs w:val="28"/>
        </w:rPr>
        <w:t>Пункт 1</w:t>
      </w:r>
      <w:r>
        <w:rPr>
          <w:rFonts w:ascii="Times New Roman" w:hAnsi="Times New Roman" w:cs="Times New Roman"/>
          <w:b/>
          <w:color w:val="000000"/>
          <w:sz w:val="28"/>
          <w:szCs w:val="28"/>
        </w:rPr>
        <w:t>8</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Потребность в ресурсах</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18.1</w:t>
      </w:r>
      <w:proofErr w:type="gramStart"/>
      <w:r>
        <w:rPr>
          <w:rFonts w:ascii="Times New Roman" w:hAnsi="Times New Roman" w:cs="Times New Roman"/>
          <w:color w:val="000000"/>
          <w:sz w:val="28"/>
          <w:szCs w:val="28"/>
        </w:rPr>
        <w:t xml:space="preserve"> У</w:t>
      </w:r>
      <w:proofErr w:type="gramEnd"/>
      <w:r>
        <w:rPr>
          <w:rFonts w:ascii="Times New Roman" w:hAnsi="Times New Roman" w:cs="Times New Roman"/>
          <w:color w:val="000000"/>
          <w:sz w:val="28"/>
          <w:szCs w:val="28"/>
        </w:rPr>
        <w:t>казывается наличие земельного участка у предприятия, на котором планируется реализовать  инвестиционный проект, площадь данного участка, право на него (собственность или аренда), а также потребность в земельном участке для реализации проекта в случае его отсутствия.</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18.2 Указывается обеспеченность объекта тепловыми, </w:t>
      </w:r>
      <w:proofErr w:type="spellStart"/>
      <w:r>
        <w:rPr>
          <w:rFonts w:ascii="Times New Roman" w:hAnsi="Times New Roman" w:cs="Times New Roman"/>
          <w:color w:val="000000"/>
          <w:sz w:val="28"/>
          <w:szCs w:val="28"/>
        </w:rPr>
        <w:t>энерг</w:t>
      </w:r>
      <w:proofErr w:type="gramStart"/>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и водными ресурсами (с определением потребности).</w:t>
      </w:r>
    </w:p>
    <w:p w:rsidR="0024786B" w:rsidRDefault="0024786B" w:rsidP="0024786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4786B" w:rsidRDefault="0024786B" w:rsidP="0024786B">
      <w:pPr>
        <w:jc w:val="both"/>
        <w:rPr>
          <w:rFonts w:ascii="Times New Roman" w:hAnsi="Times New Roman" w:cs="Times New Roman"/>
          <w:color w:val="000000"/>
          <w:sz w:val="28"/>
          <w:szCs w:val="28"/>
        </w:rPr>
      </w:pPr>
    </w:p>
    <w:p w:rsidR="0024786B" w:rsidRDefault="0024786B" w:rsidP="0024786B">
      <w:pPr>
        <w:jc w:val="both"/>
        <w:rPr>
          <w:rFonts w:ascii="Times New Roman" w:hAnsi="Times New Roman" w:cs="Times New Roman"/>
          <w:color w:val="000000"/>
          <w:sz w:val="28"/>
          <w:szCs w:val="28"/>
        </w:rPr>
      </w:pPr>
    </w:p>
    <w:p w:rsidR="0024786B" w:rsidRPr="0065229A"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both"/>
        <w:rPr>
          <w:rFonts w:ascii="Times New Roman" w:hAnsi="Times New Roman" w:cs="Times New Roman"/>
          <w:sz w:val="28"/>
          <w:szCs w:val="28"/>
        </w:rPr>
      </w:pPr>
    </w:p>
    <w:p w:rsidR="0024786B" w:rsidRDefault="0024786B" w:rsidP="0024786B">
      <w:pPr>
        <w:jc w:val="right"/>
        <w:rPr>
          <w:rFonts w:ascii="Times New Roman" w:hAnsi="Times New Roman" w:cs="Times New Roman"/>
          <w:i/>
          <w:sz w:val="28"/>
          <w:szCs w:val="28"/>
        </w:rPr>
      </w:pPr>
      <w:r w:rsidRPr="00476ECE">
        <w:rPr>
          <w:rFonts w:ascii="Times New Roman" w:hAnsi="Times New Roman" w:cs="Times New Roman"/>
          <w:i/>
          <w:sz w:val="28"/>
          <w:szCs w:val="28"/>
        </w:rPr>
        <w:lastRenderedPageBreak/>
        <w:t>Образец для заполнения</w:t>
      </w:r>
    </w:p>
    <w:p w:rsidR="0024786B" w:rsidRDefault="0024786B" w:rsidP="0024786B">
      <w:pPr>
        <w:jc w:val="right"/>
        <w:rPr>
          <w:rFonts w:ascii="Times New Roman" w:hAnsi="Times New Roman" w:cs="Times New Roman"/>
          <w:i/>
          <w:sz w:val="28"/>
          <w:szCs w:val="28"/>
        </w:rPr>
      </w:pPr>
    </w:p>
    <w:tbl>
      <w:tblPr>
        <w:tblStyle w:val="aa"/>
        <w:tblW w:w="0" w:type="auto"/>
        <w:tblInd w:w="-885" w:type="dxa"/>
        <w:tblLook w:val="04A0" w:firstRow="1" w:lastRow="0" w:firstColumn="1" w:lastColumn="0" w:noHBand="0" w:noVBand="1"/>
      </w:tblPr>
      <w:tblGrid>
        <w:gridCol w:w="5388"/>
        <w:gridCol w:w="5078"/>
      </w:tblGrid>
      <w:tr w:rsidR="0024786B" w:rsidRPr="00885444" w:rsidTr="000C4A74">
        <w:tc>
          <w:tcPr>
            <w:tcW w:w="5388" w:type="dxa"/>
          </w:tcPr>
          <w:p w:rsidR="0024786B" w:rsidRPr="00B212D0" w:rsidRDefault="0024786B" w:rsidP="000C4A74">
            <w:pPr>
              <w:rPr>
                <w:rFonts w:ascii="Times New Roman" w:hAnsi="Times New Roman" w:cs="Times New Roman"/>
                <w:sz w:val="26"/>
                <w:szCs w:val="26"/>
              </w:rPr>
            </w:pPr>
            <w:r w:rsidRPr="00B212D0">
              <w:rPr>
                <w:rFonts w:ascii="Times New Roman" w:hAnsi="Times New Roman" w:cs="Times New Roman"/>
                <w:sz w:val="26"/>
                <w:szCs w:val="26"/>
              </w:rPr>
              <w:t>1. Инициатор инвестиционного проекта (инвестор)</w:t>
            </w:r>
          </w:p>
        </w:tc>
        <w:tc>
          <w:tcPr>
            <w:tcW w:w="5078" w:type="dxa"/>
          </w:tcPr>
          <w:p w:rsidR="0024786B" w:rsidRPr="00B212D0" w:rsidRDefault="0024786B" w:rsidP="000C4A74">
            <w:pPr>
              <w:rPr>
                <w:rFonts w:ascii="Times New Roman" w:hAnsi="Times New Roman" w:cs="Times New Roman"/>
                <w:sz w:val="26"/>
                <w:szCs w:val="26"/>
              </w:rPr>
            </w:pPr>
            <w:r w:rsidRPr="00B212D0">
              <w:rPr>
                <w:rFonts w:ascii="Times New Roman" w:hAnsi="Times New Roman" w:cs="Times New Roman"/>
                <w:sz w:val="26"/>
                <w:szCs w:val="26"/>
              </w:rPr>
              <w:t>Общество с ограниченной ответственностью «Прогресс»</w:t>
            </w:r>
          </w:p>
        </w:tc>
      </w:tr>
      <w:tr w:rsidR="0024786B" w:rsidRPr="00885444" w:rsidTr="000C4A74">
        <w:tc>
          <w:tcPr>
            <w:tcW w:w="5388" w:type="dxa"/>
          </w:tcPr>
          <w:p w:rsidR="0024786B" w:rsidRPr="00B212D0" w:rsidRDefault="0024786B" w:rsidP="000C4A74">
            <w:pPr>
              <w:rPr>
                <w:rFonts w:ascii="Times New Roman" w:hAnsi="Times New Roman" w:cs="Times New Roman"/>
                <w:sz w:val="26"/>
                <w:szCs w:val="26"/>
              </w:rPr>
            </w:pPr>
            <w:r w:rsidRPr="00B212D0">
              <w:rPr>
                <w:rFonts w:ascii="Times New Roman" w:hAnsi="Times New Roman" w:cs="Times New Roman"/>
                <w:sz w:val="26"/>
                <w:szCs w:val="26"/>
              </w:rPr>
              <w:t>2. ИНН инициатора (инвестора)</w:t>
            </w:r>
          </w:p>
        </w:tc>
        <w:tc>
          <w:tcPr>
            <w:tcW w:w="5078" w:type="dxa"/>
          </w:tcPr>
          <w:p w:rsidR="0024786B" w:rsidRPr="00B212D0" w:rsidRDefault="0024786B" w:rsidP="000C4A74">
            <w:pPr>
              <w:rPr>
                <w:rFonts w:ascii="Times New Roman" w:hAnsi="Times New Roman" w:cs="Times New Roman"/>
                <w:sz w:val="26"/>
                <w:szCs w:val="26"/>
              </w:rPr>
            </w:pPr>
            <w:r w:rsidRPr="00B212D0">
              <w:rPr>
                <w:rFonts w:ascii="Times New Roman" w:hAnsi="Times New Roman" w:cs="Times New Roman"/>
                <w:sz w:val="26"/>
                <w:szCs w:val="26"/>
              </w:rPr>
              <w:t>3123000001</w:t>
            </w:r>
          </w:p>
        </w:tc>
      </w:tr>
      <w:tr w:rsidR="0024786B" w:rsidRPr="00885444" w:rsidTr="000C4A74">
        <w:tc>
          <w:tcPr>
            <w:tcW w:w="5388" w:type="dxa"/>
          </w:tcPr>
          <w:p w:rsidR="0024786B" w:rsidRPr="00B212D0" w:rsidRDefault="0024786B" w:rsidP="000C4A74">
            <w:pPr>
              <w:rPr>
                <w:rFonts w:ascii="Times New Roman" w:hAnsi="Times New Roman" w:cs="Times New Roman"/>
                <w:sz w:val="26"/>
                <w:szCs w:val="26"/>
              </w:rPr>
            </w:pPr>
            <w:r w:rsidRPr="00B212D0">
              <w:rPr>
                <w:rFonts w:ascii="Times New Roman" w:hAnsi="Times New Roman" w:cs="Times New Roman"/>
                <w:sz w:val="26"/>
                <w:szCs w:val="26"/>
              </w:rPr>
              <w:t>3. Контактные данные инициатора проекта</w:t>
            </w:r>
          </w:p>
        </w:tc>
        <w:tc>
          <w:tcPr>
            <w:tcW w:w="5078" w:type="dxa"/>
          </w:tcPr>
          <w:p w:rsidR="0024786B" w:rsidRPr="006F2219" w:rsidRDefault="0024786B" w:rsidP="000C4A74">
            <w:pPr>
              <w:rPr>
                <w:rFonts w:ascii="Times New Roman" w:hAnsi="Times New Roman" w:cs="Times New Roman"/>
                <w:sz w:val="26"/>
                <w:szCs w:val="26"/>
              </w:rPr>
            </w:pPr>
            <w:r w:rsidRPr="00B212D0">
              <w:rPr>
                <w:rFonts w:ascii="Times New Roman" w:hAnsi="Times New Roman" w:cs="Times New Roman"/>
                <w:sz w:val="26"/>
                <w:szCs w:val="26"/>
              </w:rPr>
              <w:t xml:space="preserve">Генеральный директор: Иванов Иван Иванович </w:t>
            </w:r>
          </w:p>
          <w:p w:rsidR="0024786B" w:rsidRDefault="0024786B" w:rsidP="000C4A74">
            <w:pPr>
              <w:rPr>
                <w:rFonts w:ascii="Times New Roman" w:hAnsi="Times New Roman" w:cs="Times New Roman"/>
                <w:sz w:val="26"/>
                <w:szCs w:val="26"/>
              </w:rPr>
            </w:pPr>
            <w:r w:rsidRPr="00B212D0">
              <w:rPr>
                <w:rFonts w:ascii="Times New Roman" w:hAnsi="Times New Roman" w:cs="Times New Roman"/>
                <w:sz w:val="26"/>
                <w:szCs w:val="26"/>
              </w:rPr>
              <w:t>тел. 8(4722) 24-24-24</w:t>
            </w:r>
          </w:p>
          <w:p w:rsidR="0024786B" w:rsidRPr="00B212D0" w:rsidRDefault="0024786B" w:rsidP="000C4A74">
            <w:pPr>
              <w:rPr>
                <w:rFonts w:ascii="Times New Roman" w:hAnsi="Times New Roman" w:cs="Times New Roman"/>
                <w:sz w:val="26"/>
                <w:szCs w:val="26"/>
              </w:rPr>
            </w:pPr>
            <w:r w:rsidRPr="00B212D0">
              <w:rPr>
                <w:rFonts w:ascii="Times New Roman" w:hAnsi="Times New Roman" w:cs="Times New Roman"/>
                <w:sz w:val="26"/>
                <w:szCs w:val="26"/>
                <w:lang w:val="en-US"/>
              </w:rPr>
              <w:t>progress</w:t>
            </w:r>
            <w:r w:rsidRPr="00B212D0">
              <w:rPr>
                <w:rFonts w:ascii="Times New Roman" w:hAnsi="Times New Roman" w:cs="Times New Roman"/>
                <w:sz w:val="26"/>
                <w:szCs w:val="26"/>
              </w:rPr>
              <w:t>@</w:t>
            </w:r>
            <w:proofErr w:type="spellStart"/>
            <w:r w:rsidRPr="00B212D0">
              <w:rPr>
                <w:rFonts w:ascii="Times New Roman" w:hAnsi="Times New Roman" w:cs="Times New Roman"/>
                <w:sz w:val="26"/>
                <w:szCs w:val="26"/>
                <w:lang w:val="en-US"/>
              </w:rPr>
              <w:t>yandex</w:t>
            </w:r>
            <w:proofErr w:type="spellEnd"/>
            <w:r w:rsidRPr="00B212D0">
              <w:rPr>
                <w:rFonts w:ascii="Times New Roman" w:hAnsi="Times New Roman" w:cs="Times New Roman"/>
                <w:sz w:val="26"/>
                <w:szCs w:val="26"/>
              </w:rPr>
              <w:t>.</w:t>
            </w:r>
            <w:proofErr w:type="spellStart"/>
            <w:r w:rsidRPr="00B212D0">
              <w:rPr>
                <w:rFonts w:ascii="Times New Roman" w:hAnsi="Times New Roman" w:cs="Times New Roman"/>
                <w:sz w:val="26"/>
                <w:szCs w:val="26"/>
                <w:lang w:val="en-US"/>
              </w:rPr>
              <w:t>ru</w:t>
            </w:r>
            <w:proofErr w:type="spellEnd"/>
          </w:p>
        </w:tc>
      </w:tr>
      <w:tr w:rsidR="0024786B" w:rsidRPr="00885444" w:rsidTr="000C4A74">
        <w:tc>
          <w:tcPr>
            <w:tcW w:w="5388" w:type="dxa"/>
          </w:tcPr>
          <w:p w:rsidR="0024786B" w:rsidRPr="00B212D0" w:rsidRDefault="0024786B" w:rsidP="000C4A74">
            <w:pPr>
              <w:rPr>
                <w:rFonts w:ascii="Times New Roman" w:hAnsi="Times New Roman" w:cs="Times New Roman"/>
                <w:sz w:val="26"/>
                <w:szCs w:val="26"/>
              </w:rPr>
            </w:pPr>
            <w:r w:rsidRPr="00B212D0">
              <w:rPr>
                <w:rFonts w:ascii="Times New Roman" w:hAnsi="Times New Roman" w:cs="Times New Roman"/>
                <w:sz w:val="26"/>
                <w:szCs w:val="26"/>
              </w:rPr>
              <w:t>4. Наименование инвестиционного проекта</w:t>
            </w:r>
          </w:p>
        </w:tc>
        <w:tc>
          <w:tcPr>
            <w:tcW w:w="5078" w:type="dxa"/>
          </w:tcPr>
          <w:p w:rsidR="0024786B" w:rsidRPr="00B212D0" w:rsidRDefault="0024786B" w:rsidP="000C4A74">
            <w:pPr>
              <w:rPr>
                <w:rFonts w:ascii="Times New Roman" w:hAnsi="Times New Roman" w:cs="Times New Roman"/>
                <w:sz w:val="26"/>
                <w:szCs w:val="26"/>
              </w:rPr>
            </w:pPr>
            <w:r w:rsidRPr="00B212D0">
              <w:rPr>
                <w:rFonts w:ascii="Times New Roman" w:hAnsi="Times New Roman" w:cs="Times New Roman"/>
                <w:sz w:val="26"/>
                <w:szCs w:val="26"/>
              </w:rPr>
              <w:t>Строитель</w:t>
            </w:r>
            <w:r>
              <w:rPr>
                <w:rFonts w:ascii="Times New Roman" w:hAnsi="Times New Roman" w:cs="Times New Roman"/>
                <w:sz w:val="26"/>
                <w:szCs w:val="26"/>
              </w:rPr>
              <w:t>ство молочно-товарной фермы на 2</w:t>
            </w:r>
            <w:r w:rsidRPr="00B212D0">
              <w:rPr>
                <w:rFonts w:ascii="Times New Roman" w:hAnsi="Times New Roman" w:cs="Times New Roman"/>
                <w:sz w:val="26"/>
                <w:szCs w:val="26"/>
              </w:rPr>
              <w:t>000 голов КРС</w:t>
            </w:r>
            <w:r>
              <w:rPr>
                <w:rFonts w:ascii="Times New Roman" w:hAnsi="Times New Roman" w:cs="Times New Roman"/>
                <w:sz w:val="26"/>
                <w:szCs w:val="26"/>
              </w:rPr>
              <w:t xml:space="preserve"> и 2000 голов нетелей</w:t>
            </w:r>
          </w:p>
        </w:tc>
      </w:tr>
      <w:tr w:rsidR="0024786B" w:rsidRPr="00885444" w:rsidTr="000C4A74">
        <w:tc>
          <w:tcPr>
            <w:tcW w:w="5388" w:type="dxa"/>
          </w:tcPr>
          <w:p w:rsidR="0024786B" w:rsidRPr="00B212D0" w:rsidRDefault="0024786B" w:rsidP="000C4A74">
            <w:pPr>
              <w:rPr>
                <w:rFonts w:ascii="Times New Roman" w:hAnsi="Times New Roman" w:cs="Times New Roman"/>
                <w:sz w:val="26"/>
                <w:szCs w:val="26"/>
              </w:rPr>
            </w:pPr>
            <w:r w:rsidRPr="00B212D0">
              <w:rPr>
                <w:rFonts w:ascii="Times New Roman" w:hAnsi="Times New Roman" w:cs="Times New Roman"/>
                <w:sz w:val="26"/>
                <w:szCs w:val="26"/>
              </w:rPr>
              <w:t>5. Фактический адрес местоположения проекта</w:t>
            </w:r>
          </w:p>
        </w:tc>
        <w:tc>
          <w:tcPr>
            <w:tcW w:w="5078" w:type="dxa"/>
          </w:tcPr>
          <w:p w:rsidR="0024786B" w:rsidRPr="00B212D0" w:rsidRDefault="0024786B" w:rsidP="000C4A74">
            <w:pPr>
              <w:rPr>
                <w:rFonts w:ascii="Times New Roman" w:hAnsi="Times New Roman" w:cs="Times New Roman"/>
                <w:sz w:val="26"/>
                <w:szCs w:val="26"/>
              </w:rPr>
            </w:pPr>
            <w:r w:rsidRPr="00B212D0">
              <w:rPr>
                <w:rFonts w:ascii="Times New Roman" w:hAnsi="Times New Roman" w:cs="Times New Roman"/>
                <w:sz w:val="26"/>
                <w:szCs w:val="26"/>
              </w:rPr>
              <w:t xml:space="preserve">Белгородская область, </w:t>
            </w:r>
            <w:proofErr w:type="spellStart"/>
            <w:r w:rsidRPr="00B212D0">
              <w:rPr>
                <w:rFonts w:ascii="Times New Roman" w:hAnsi="Times New Roman" w:cs="Times New Roman"/>
                <w:sz w:val="26"/>
                <w:szCs w:val="26"/>
              </w:rPr>
              <w:t>Яковлевский</w:t>
            </w:r>
            <w:proofErr w:type="spellEnd"/>
            <w:r w:rsidRPr="00B212D0">
              <w:rPr>
                <w:rFonts w:ascii="Times New Roman" w:hAnsi="Times New Roman" w:cs="Times New Roman"/>
                <w:sz w:val="26"/>
                <w:szCs w:val="26"/>
              </w:rPr>
              <w:t xml:space="preserve"> район, село </w:t>
            </w:r>
            <w:proofErr w:type="spellStart"/>
            <w:r w:rsidRPr="00B212D0">
              <w:rPr>
                <w:rFonts w:ascii="Times New Roman" w:hAnsi="Times New Roman" w:cs="Times New Roman"/>
                <w:sz w:val="26"/>
                <w:szCs w:val="26"/>
              </w:rPr>
              <w:t>Смородино</w:t>
            </w:r>
            <w:proofErr w:type="spellEnd"/>
          </w:p>
        </w:tc>
      </w:tr>
      <w:tr w:rsidR="0024786B" w:rsidRPr="00885444" w:rsidTr="000C4A74">
        <w:tc>
          <w:tcPr>
            <w:tcW w:w="5388" w:type="dxa"/>
          </w:tcPr>
          <w:p w:rsidR="0024786B" w:rsidRPr="00B212D0" w:rsidRDefault="0024786B" w:rsidP="000C4A74">
            <w:pPr>
              <w:rPr>
                <w:rFonts w:ascii="Times New Roman" w:hAnsi="Times New Roman" w:cs="Times New Roman"/>
                <w:sz w:val="26"/>
                <w:szCs w:val="26"/>
              </w:rPr>
            </w:pPr>
            <w:r w:rsidRPr="00B212D0">
              <w:rPr>
                <w:rFonts w:ascii="Times New Roman" w:hAnsi="Times New Roman" w:cs="Times New Roman"/>
                <w:sz w:val="26"/>
                <w:szCs w:val="26"/>
              </w:rPr>
              <w:t>6. Отраслевая специализация объекта</w:t>
            </w:r>
          </w:p>
        </w:tc>
        <w:tc>
          <w:tcPr>
            <w:tcW w:w="5078" w:type="dxa"/>
          </w:tcPr>
          <w:p w:rsidR="0024786B" w:rsidRPr="00B212D0" w:rsidRDefault="0024786B" w:rsidP="000C4A74">
            <w:pPr>
              <w:rPr>
                <w:rFonts w:ascii="Times New Roman" w:hAnsi="Times New Roman" w:cs="Times New Roman"/>
                <w:sz w:val="26"/>
                <w:szCs w:val="26"/>
              </w:rPr>
            </w:pPr>
            <w:r w:rsidRPr="00B212D0">
              <w:rPr>
                <w:rFonts w:ascii="Times New Roman" w:hAnsi="Times New Roman" w:cs="Times New Roman"/>
                <w:sz w:val="26"/>
                <w:szCs w:val="26"/>
              </w:rPr>
              <w:t>Животноводство (производство молока)</w:t>
            </w:r>
          </w:p>
        </w:tc>
      </w:tr>
      <w:tr w:rsidR="0024786B" w:rsidRPr="00885444" w:rsidTr="000C4A74">
        <w:tc>
          <w:tcPr>
            <w:tcW w:w="5388" w:type="dxa"/>
          </w:tcPr>
          <w:p w:rsidR="0024786B" w:rsidRPr="00B212D0" w:rsidRDefault="0024786B" w:rsidP="000C4A74">
            <w:pPr>
              <w:rPr>
                <w:rFonts w:ascii="Times New Roman" w:hAnsi="Times New Roman" w:cs="Times New Roman"/>
                <w:sz w:val="26"/>
                <w:szCs w:val="26"/>
              </w:rPr>
            </w:pPr>
            <w:r w:rsidRPr="00B212D0">
              <w:rPr>
                <w:rFonts w:ascii="Times New Roman" w:hAnsi="Times New Roman" w:cs="Times New Roman"/>
                <w:sz w:val="26"/>
                <w:szCs w:val="26"/>
              </w:rPr>
              <w:t>7. Краткое описание проекта</w:t>
            </w:r>
          </w:p>
        </w:tc>
        <w:tc>
          <w:tcPr>
            <w:tcW w:w="5078" w:type="dxa"/>
          </w:tcPr>
          <w:p w:rsidR="0024786B" w:rsidRPr="004E1731" w:rsidRDefault="0024786B" w:rsidP="000C4A74">
            <w:pPr>
              <w:shd w:val="clear" w:color="auto" w:fill="FFFFFF"/>
              <w:autoSpaceDE w:val="0"/>
              <w:autoSpaceDN w:val="0"/>
              <w:adjustRightInd w:val="0"/>
              <w:jc w:val="both"/>
              <w:rPr>
                <w:rFonts w:ascii="Times New Roman" w:hAnsi="Times New Roman"/>
                <w:sz w:val="24"/>
                <w:szCs w:val="24"/>
              </w:rPr>
            </w:pPr>
            <w:r w:rsidRPr="004E1731">
              <w:rPr>
                <w:rFonts w:ascii="Times New Roman" w:hAnsi="Times New Roman" w:cs="Times New Roman"/>
                <w:sz w:val="24"/>
                <w:szCs w:val="24"/>
              </w:rPr>
              <w:t xml:space="preserve">Молочно-товарная ферма будет </w:t>
            </w:r>
            <w:r>
              <w:rPr>
                <w:rFonts w:ascii="Times New Roman" w:hAnsi="Times New Roman" w:cs="Times New Roman"/>
                <w:sz w:val="24"/>
                <w:szCs w:val="24"/>
              </w:rPr>
              <w:t>состоять</w:t>
            </w:r>
            <w:r w:rsidRPr="004E1731">
              <w:rPr>
                <w:rFonts w:ascii="Times New Roman" w:hAnsi="Times New Roman" w:cs="Times New Roman"/>
                <w:sz w:val="24"/>
                <w:szCs w:val="24"/>
              </w:rPr>
              <w:t xml:space="preserve"> </w:t>
            </w:r>
            <w:r>
              <w:rPr>
                <w:rFonts w:ascii="Times New Roman" w:hAnsi="Times New Roman" w:cs="Times New Roman"/>
                <w:sz w:val="24"/>
                <w:szCs w:val="24"/>
              </w:rPr>
              <w:t xml:space="preserve">из </w:t>
            </w:r>
            <w:r w:rsidRPr="004E1731">
              <w:rPr>
                <w:rFonts w:ascii="Times New Roman" w:hAnsi="Times New Roman" w:cs="Times New Roman"/>
                <w:sz w:val="24"/>
                <w:szCs w:val="24"/>
              </w:rPr>
              <w:t>доильн</w:t>
            </w:r>
            <w:r>
              <w:rPr>
                <w:rFonts w:ascii="Times New Roman" w:hAnsi="Times New Roman" w:cs="Times New Roman"/>
                <w:sz w:val="24"/>
                <w:szCs w:val="24"/>
              </w:rPr>
              <w:t>ого</w:t>
            </w:r>
            <w:r w:rsidRPr="004E1731">
              <w:rPr>
                <w:rFonts w:ascii="Times New Roman" w:hAnsi="Times New Roman" w:cs="Times New Roman"/>
                <w:sz w:val="24"/>
                <w:szCs w:val="24"/>
              </w:rPr>
              <w:t xml:space="preserve"> зал</w:t>
            </w:r>
            <w:r>
              <w:rPr>
                <w:rFonts w:ascii="Times New Roman" w:hAnsi="Times New Roman" w:cs="Times New Roman"/>
                <w:sz w:val="24"/>
                <w:szCs w:val="24"/>
              </w:rPr>
              <w:t>а</w:t>
            </w:r>
            <w:r w:rsidRPr="004E1731">
              <w:rPr>
                <w:rFonts w:ascii="Times New Roman" w:hAnsi="Times New Roman" w:cs="Times New Roman"/>
                <w:sz w:val="24"/>
                <w:szCs w:val="24"/>
              </w:rPr>
              <w:t>, коровник</w:t>
            </w:r>
            <w:r>
              <w:rPr>
                <w:rFonts w:ascii="Times New Roman" w:hAnsi="Times New Roman" w:cs="Times New Roman"/>
                <w:sz w:val="24"/>
                <w:szCs w:val="24"/>
              </w:rPr>
              <w:t>ов</w:t>
            </w:r>
            <w:r w:rsidRPr="004E1731">
              <w:rPr>
                <w:rFonts w:ascii="Times New Roman" w:hAnsi="Times New Roman" w:cs="Times New Roman"/>
                <w:sz w:val="24"/>
                <w:szCs w:val="24"/>
              </w:rPr>
              <w:t xml:space="preserve"> для размещения основного стада, телятник</w:t>
            </w:r>
            <w:r>
              <w:rPr>
                <w:rFonts w:ascii="Times New Roman" w:hAnsi="Times New Roman" w:cs="Times New Roman"/>
                <w:sz w:val="24"/>
                <w:szCs w:val="24"/>
              </w:rPr>
              <w:t>ов</w:t>
            </w:r>
            <w:r w:rsidRPr="004E1731">
              <w:rPr>
                <w:rFonts w:ascii="Times New Roman" w:hAnsi="Times New Roman" w:cs="Times New Roman"/>
                <w:sz w:val="24"/>
                <w:szCs w:val="24"/>
              </w:rPr>
              <w:t xml:space="preserve"> для телят в возрасте от 0 до 3-х месяцев и ферм</w:t>
            </w:r>
            <w:r>
              <w:rPr>
                <w:rFonts w:ascii="Times New Roman" w:hAnsi="Times New Roman" w:cs="Times New Roman"/>
                <w:sz w:val="24"/>
                <w:szCs w:val="24"/>
              </w:rPr>
              <w:t>ы нетелей, включает</w:t>
            </w:r>
            <w:r w:rsidRPr="004E1731">
              <w:rPr>
                <w:rFonts w:ascii="Times New Roman" w:hAnsi="Times New Roman" w:cs="Times New Roman"/>
                <w:sz w:val="24"/>
                <w:szCs w:val="24"/>
              </w:rPr>
              <w:t xml:space="preserve"> в себя помещения для ремонтных телок и нетелей. Содержание дойного стада круглогодов</w:t>
            </w:r>
            <w:r>
              <w:rPr>
                <w:rFonts w:ascii="Times New Roman" w:hAnsi="Times New Roman" w:cs="Times New Roman"/>
                <w:sz w:val="24"/>
                <w:szCs w:val="24"/>
              </w:rPr>
              <w:t xml:space="preserve">ое, беспривязное в современных </w:t>
            </w:r>
            <w:r w:rsidRPr="004E1731">
              <w:rPr>
                <w:rFonts w:ascii="Times New Roman" w:hAnsi="Times New Roman" w:cs="Times New Roman"/>
                <w:sz w:val="24"/>
                <w:szCs w:val="24"/>
              </w:rPr>
              <w:t>высокотехнологичных коровниках в боксах на резиновых ковриках.</w:t>
            </w:r>
            <w:r>
              <w:rPr>
                <w:rFonts w:ascii="Times New Roman" w:hAnsi="Times New Roman" w:cs="Times New Roman"/>
                <w:sz w:val="24"/>
                <w:szCs w:val="24"/>
              </w:rPr>
              <w:t xml:space="preserve"> </w:t>
            </w:r>
            <w:r w:rsidRPr="001F5591">
              <w:rPr>
                <w:rFonts w:ascii="Times New Roman" w:hAnsi="Times New Roman"/>
                <w:sz w:val="24"/>
                <w:szCs w:val="24"/>
              </w:rPr>
              <w:t>Энергоснабжение комплекса будет осуществляться от</w:t>
            </w:r>
            <w:r>
              <w:rPr>
                <w:rFonts w:ascii="Times New Roman" w:hAnsi="Times New Roman"/>
                <w:sz w:val="24"/>
                <w:szCs w:val="24"/>
              </w:rPr>
              <w:t xml:space="preserve"> </w:t>
            </w:r>
            <w:r w:rsidRPr="001F5591">
              <w:rPr>
                <w:rFonts w:ascii="Times New Roman" w:hAnsi="Times New Roman"/>
                <w:sz w:val="24"/>
                <w:szCs w:val="24"/>
              </w:rPr>
              <w:t>сетей МРСК.</w:t>
            </w:r>
            <w:r>
              <w:rPr>
                <w:rFonts w:ascii="Times New Roman" w:hAnsi="Times New Roman" w:cs="Times New Roman"/>
                <w:sz w:val="24"/>
                <w:szCs w:val="24"/>
              </w:rPr>
              <w:t xml:space="preserve"> </w:t>
            </w:r>
            <w:r w:rsidRPr="004E1731">
              <w:rPr>
                <w:rFonts w:ascii="Times New Roman" w:hAnsi="Times New Roman"/>
                <w:sz w:val="24"/>
                <w:szCs w:val="24"/>
              </w:rPr>
              <w:t>Газоснабжение будет осуществляться от существующих сетей газоснабжения ОАО «</w:t>
            </w:r>
            <w:proofErr w:type="spellStart"/>
            <w:r w:rsidRPr="004E1731">
              <w:rPr>
                <w:rFonts w:ascii="Times New Roman" w:hAnsi="Times New Roman"/>
                <w:sz w:val="24"/>
                <w:szCs w:val="24"/>
              </w:rPr>
              <w:t>Белгородоблгаз</w:t>
            </w:r>
            <w:proofErr w:type="spellEnd"/>
            <w:r w:rsidRPr="004E1731">
              <w:rPr>
                <w:rFonts w:ascii="Times New Roman" w:hAnsi="Times New Roman"/>
                <w:sz w:val="24"/>
                <w:szCs w:val="24"/>
              </w:rPr>
              <w:t>». Водоснабжение комплекса будет осуществляться из артезианских скважин, предусмотренных проектом, на территории строящегося комплекса. Для сбора хозяйственно-бытовых стоков на территории комплекса предусмотрено строительство септиков с последующим их вывозом.</w:t>
            </w:r>
            <w:r>
              <w:rPr>
                <w:rFonts w:ascii="Times New Roman" w:hAnsi="Times New Roman"/>
                <w:sz w:val="24"/>
                <w:szCs w:val="24"/>
              </w:rPr>
              <w:t xml:space="preserve"> </w:t>
            </w:r>
            <w:r w:rsidRPr="004E1731">
              <w:rPr>
                <w:rFonts w:ascii="Times New Roman" w:hAnsi="Times New Roman"/>
                <w:sz w:val="24"/>
                <w:szCs w:val="24"/>
              </w:rPr>
              <w:t>Для осуществления вывоза продукции и доставки кормов на территории комплекса предусмотрено строительство подъездных путей с твердым покрытием, соединенных с общей системой автомобильных дорог Белгородской области.</w:t>
            </w:r>
            <w:r w:rsidRPr="004E1731">
              <w:rPr>
                <w:rFonts w:ascii="Times New Roman" w:hAnsi="Times New Roman"/>
                <w:iCs/>
                <w:sz w:val="24"/>
                <w:szCs w:val="24"/>
              </w:rPr>
              <w:t xml:space="preserve"> </w:t>
            </w:r>
            <w:r w:rsidRPr="00A65192">
              <w:rPr>
                <w:rFonts w:ascii="Times New Roman" w:hAnsi="Times New Roman"/>
                <w:iCs/>
                <w:sz w:val="24"/>
                <w:szCs w:val="24"/>
              </w:rPr>
              <w:t xml:space="preserve">Для кормления животных в </w:t>
            </w:r>
            <w:r>
              <w:rPr>
                <w:rFonts w:ascii="Times New Roman" w:hAnsi="Times New Roman"/>
                <w:iCs/>
                <w:sz w:val="24"/>
                <w:szCs w:val="24"/>
              </w:rPr>
              <w:t>коровниках</w:t>
            </w:r>
            <w:r w:rsidRPr="00A65192">
              <w:rPr>
                <w:rFonts w:ascii="Times New Roman" w:hAnsi="Times New Roman"/>
                <w:iCs/>
                <w:sz w:val="24"/>
                <w:szCs w:val="24"/>
              </w:rPr>
              <w:t xml:space="preserve"> предусмотрены два кормовых стола. Для</w:t>
            </w:r>
            <w:r w:rsidRPr="004E1731">
              <w:rPr>
                <w:rFonts w:ascii="Times New Roman" w:hAnsi="Times New Roman"/>
                <w:iCs/>
                <w:sz w:val="24"/>
                <w:szCs w:val="24"/>
              </w:rPr>
              <w:t xml:space="preserve"> обеспечения комфортных условий в жаркий период содержания над кормовыми столами установлены разгонные вентиляторы с системой орошения. Освещение корпуса предусмотрено светодиодными светильниками. </w:t>
            </w:r>
            <w:r w:rsidRPr="002724CC">
              <w:rPr>
                <w:rFonts w:ascii="Times New Roman" w:hAnsi="Times New Roman"/>
                <w:iCs/>
                <w:sz w:val="24"/>
                <w:szCs w:val="24"/>
              </w:rPr>
              <w:t>В коровниках предусмотрена естественная приточно-вытяжная вентиляция.</w:t>
            </w:r>
            <w:r w:rsidRPr="004E1731">
              <w:rPr>
                <w:rFonts w:ascii="Times New Roman" w:hAnsi="Times New Roman"/>
                <w:sz w:val="24"/>
                <w:szCs w:val="24"/>
              </w:rPr>
              <w:t xml:space="preserve"> </w:t>
            </w:r>
            <w:r>
              <w:rPr>
                <w:rFonts w:ascii="Times New Roman" w:hAnsi="Times New Roman"/>
                <w:sz w:val="24"/>
                <w:szCs w:val="24"/>
              </w:rPr>
              <w:t>В рамках проекта</w:t>
            </w:r>
            <w:r w:rsidRPr="004E1731">
              <w:rPr>
                <w:rFonts w:ascii="Times New Roman" w:hAnsi="Times New Roman"/>
                <w:sz w:val="24"/>
                <w:szCs w:val="24"/>
              </w:rPr>
              <w:t xml:space="preserve"> на комплексе предусмотрена доильная установка «Карусель». </w:t>
            </w:r>
            <w:r w:rsidRPr="004E1731">
              <w:rPr>
                <w:rFonts w:ascii="Times New Roman" w:hAnsi="Times New Roman"/>
                <w:bCs/>
                <w:sz w:val="24"/>
                <w:szCs w:val="24"/>
              </w:rPr>
              <w:t xml:space="preserve">Для хранения </w:t>
            </w:r>
            <w:r w:rsidRPr="004E1731">
              <w:rPr>
                <w:rFonts w:ascii="Times New Roman" w:hAnsi="Times New Roman"/>
                <w:bCs/>
                <w:sz w:val="24"/>
                <w:szCs w:val="24"/>
              </w:rPr>
              <w:lastRenderedPageBreak/>
              <w:t xml:space="preserve">кормов на молочно-товарной ферме предусмотрены следующие объекты: силосные траншеи, сенажные траншеи, бункеры для </w:t>
            </w:r>
            <w:r w:rsidRPr="00E665D1">
              <w:rPr>
                <w:rFonts w:ascii="Times New Roman" w:hAnsi="Times New Roman"/>
                <w:bCs/>
                <w:sz w:val="24"/>
                <w:szCs w:val="24"/>
              </w:rPr>
              <w:t>комбикормов.</w:t>
            </w:r>
            <w:r w:rsidRPr="00E665D1">
              <w:rPr>
                <w:rFonts w:ascii="Times New Roman" w:hAnsi="Times New Roman"/>
                <w:sz w:val="24"/>
                <w:szCs w:val="24"/>
              </w:rPr>
              <w:t xml:space="preserve"> Завоз комбикорма производится через отдельный въезд, оборудованный </w:t>
            </w:r>
            <w:proofErr w:type="spellStart"/>
            <w:r w:rsidRPr="00E665D1">
              <w:rPr>
                <w:rFonts w:ascii="Times New Roman" w:hAnsi="Times New Roman"/>
                <w:sz w:val="24"/>
                <w:szCs w:val="24"/>
              </w:rPr>
              <w:t>дезбарьером</w:t>
            </w:r>
            <w:proofErr w:type="spellEnd"/>
            <w:r w:rsidRPr="00E665D1">
              <w:rPr>
                <w:rFonts w:ascii="Times New Roman" w:hAnsi="Times New Roman"/>
                <w:sz w:val="24"/>
                <w:szCs w:val="24"/>
              </w:rPr>
              <w:t xml:space="preserve"> и весовой.</w:t>
            </w:r>
          </w:p>
          <w:p w:rsidR="0024786B" w:rsidRPr="004E1731" w:rsidRDefault="0024786B" w:rsidP="000C4A74">
            <w:pPr>
              <w:shd w:val="clear" w:color="auto" w:fill="FFFFFF"/>
              <w:autoSpaceDE w:val="0"/>
              <w:autoSpaceDN w:val="0"/>
              <w:adjustRightInd w:val="0"/>
              <w:jc w:val="both"/>
              <w:rPr>
                <w:rFonts w:ascii="Times New Roman" w:hAnsi="Times New Roman"/>
                <w:sz w:val="28"/>
                <w:szCs w:val="28"/>
              </w:rPr>
            </w:pPr>
            <w:r w:rsidRPr="004E1731">
              <w:rPr>
                <w:rFonts w:ascii="Times New Roman" w:hAnsi="Times New Roman"/>
                <w:sz w:val="24"/>
                <w:szCs w:val="24"/>
              </w:rPr>
              <w:t xml:space="preserve">На объекте будет использована сельскохозяйственная техника: </w:t>
            </w:r>
            <w:r w:rsidRPr="004E1731">
              <w:rPr>
                <w:rFonts w:ascii="Times New Roman" w:hAnsi="Times New Roman"/>
                <w:bCs/>
                <w:sz w:val="24"/>
                <w:szCs w:val="24"/>
              </w:rPr>
              <w:t xml:space="preserve">самоходный кормораздатчик, трактора, </w:t>
            </w:r>
            <w:r w:rsidRPr="004E1731">
              <w:rPr>
                <w:rFonts w:ascii="Times New Roman" w:hAnsi="Times New Roman"/>
                <w:noProof/>
                <w:sz w:val="24"/>
                <w:szCs w:val="24"/>
              </w:rPr>
              <w:t xml:space="preserve">самоходная машина </w:t>
            </w:r>
            <w:r w:rsidRPr="004E1731">
              <w:rPr>
                <w:rFonts w:ascii="Times New Roman" w:hAnsi="Times New Roman"/>
                <w:noProof/>
                <w:sz w:val="24"/>
                <w:szCs w:val="24"/>
                <w:lang w:val="en-US"/>
              </w:rPr>
              <w:t>Self</w:t>
            </w:r>
            <w:r w:rsidRPr="004E1731">
              <w:rPr>
                <w:rFonts w:ascii="Times New Roman" w:hAnsi="Times New Roman"/>
                <w:noProof/>
                <w:sz w:val="24"/>
                <w:szCs w:val="24"/>
              </w:rPr>
              <w:t xml:space="preserve"> </w:t>
            </w:r>
            <w:r w:rsidRPr="004E1731">
              <w:rPr>
                <w:rFonts w:ascii="Times New Roman" w:hAnsi="Times New Roman"/>
                <w:noProof/>
                <w:sz w:val="24"/>
                <w:szCs w:val="24"/>
                <w:lang w:val="en-US"/>
              </w:rPr>
              <w:t>Propelled</w:t>
            </w:r>
            <w:r w:rsidRPr="004E1731">
              <w:rPr>
                <w:rFonts w:ascii="Times New Roman" w:hAnsi="Times New Roman"/>
                <w:noProof/>
                <w:sz w:val="24"/>
                <w:szCs w:val="24"/>
              </w:rPr>
              <w:t xml:space="preserve"> </w:t>
            </w:r>
            <w:r w:rsidRPr="004E1731">
              <w:rPr>
                <w:rFonts w:ascii="Times New Roman" w:hAnsi="Times New Roman"/>
                <w:noProof/>
                <w:sz w:val="24"/>
                <w:szCs w:val="24"/>
                <w:lang w:val="en-US"/>
              </w:rPr>
              <w:t>M</w:t>
            </w:r>
            <w:r w:rsidRPr="004E1731">
              <w:rPr>
                <w:rFonts w:ascii="Times New Roman" w:hAnsi="Times New Roman"/>
                <w:noProof/>
                <w:sz w:val="24"/>
                <w:szCs w:val="24"/>
              </w:rPr>
              <w:t>3600</w:t>
            </w:r>
            <w:r w:rsidRPr="004E1731">
              <w:rPr>
                <w:rFonts w:ascii="Times New Roman" w:hAnsi="Times New Roman"/>
                <w:bCs/>
                <w:sz w:val="24"/>
                <w:szCs w:val="24"/>
              </w:rPr>
              <w:t>.</w:t>
            </w:r>
          </w:p>
        </w:tc>
      </w:tr>
      <w:tr w:rsidR="0024786B" w:rsidRPr="00885444" w:rsidTr="000C4A74">
        <w:tc>
          <w:tcPr>
            <w:tcW w:w="5388" w:type="dxa"/>
          </w:tcPr>
          <w:p w:rsidR="0024786B" w:rsidRPr="00B212D0" w:rsidRDefault="0024786B" w:rsidP="000C4A74">
            <w:pPr>
              <w:rPr>
                <w:rFonts w:ascii="Times New Roman" w:hAnsi="Times New Roman" w:cs="Times New Roman"/>
                <w:sz w:val="26"/>
                <w:szCs w:val="26"/>
              </w:rPr>
            </w:pPr>
            <w:r w:rsidRPr="00B212D0">
              <w:rPr>
                <w:rFonts w:ascii="Times New Roman" w:hAnsi="Times New Roman" w:cs="Times New Roman"/>
                <w:sz w:val="26"/>
                <w:szCs w:val="26"/>
              </w:rPr>
              <w:lastRenderedPageBreak/>
              <w:t xml:space="preserve">8. Стоимость проекта всего, </w:t>
            </w:r>
            <w:proofErr w:type="gramStart"/>
            <w:r w:rsidRPr="00B212D0">
              <w:rPr>
                <w:rFonts w:ascii="Times New Roman" w:hAnsi="Times New Roman" w:cs="Times New Roman"/>
                <w:sz w:val="26"/>
                <w:szCs w:val="26"/>
              </w:rPr>
              <w:t>млн</w:t>
            </w:r>
            <w:proofErr w:type="gramEnd"/>
            <w:r w:rsidRPr="00B212D0">
              <w:rPr>
                <w:rFonts w:ascii="Times New Roman" w:hAnsi="Times New Roman" w:cs="Times New Roman"/>
                <w:sz w:val="26"/>
                <w:szCs w:val="26"/>
              </w:rPr>
              <w:t xml:space="preserve"> руб., в т.</w:t>
            </w:r>
            <w:r>
              <w:rPr>
                <w:rFonts w:ascii="Times New Roman" w:hAnsi="Times New Roman" w:cs="Times New Roman"/>
                <w:sz w:val="26"/>
                <w:szCs w:val="26"/>
              </w:rPr>
              <w:t xml:space="preserve"> </w:t>
            </w:r>
            <w:r w:rsidRPr="00B212D0">
              <w:rPr>
                <w:rFonts w:ascii="Times New Roman" w:hAnsi="Times New Roman" w:cs="Times New Roman"/>
                <w:sz w:val="26"/>
                <w:szCs w:val="26"/>
              </w:rPr>
              <w:t xml:space="preserve">ч.: </w:t>
            </w:r>
          </w:p>
        </w:tc>
        <w:tc>
          <w:tcPr>
            <w:tcW w:w="5078" w:type="dxa"/>
          </w:tcPr>
          <w:p w:rsidR="0024786B" w:rsidRPr="00B212D0" w:rsidRDefault="0024786B" w:rsidP="000C4A74">
            <w:pPr>
              <w:rPr>
                <w:rFonts w:ascii="Times New Roman" w:hAnsi="Times New Roman" w:cs="Times New Roman"/>
                <w:sz w:val="26"/>
                <w:szCs w:val="26"/>
              </w:rPr>
            </w:pPr>
            <w:r w:rsidRPr="00B212D0">
              <w:rPr>
                <w:rFonts w:ascii="Times New Roman" w:hAnsi="Times New Roman" w:cs="Times New Roman"/>
                <w:sz w:val="26"/>
                <w:szCs w:val="26"/>
              </w:rPr>
              <w:t xml:space="preserve">1  </w:t>
            </w:r>
            <w:proofErr w:type="gramStart"/>
            <w:r w:rsidRPr="00B212D0">
              <w:rPr>
                <w:rFonts w:ascii="Times New Roman" w:hAnsi="Times New Roman" w:cs="Times New Roman"/>
                <w:sz w:val="26"/>
                <w:szCs w:val="26"/>
              </w:rPr>
              <w:t>млн</w:t>
            </w:r>
            <w:proofErr w:type="gramEnd"/>
            <w:r w:rsidRPr="00B212D0">
              <w:rPr>
                <w:rFonts w:ascii="Times New Roman" w:hAnsi="Times New Roman" w:cs="Times New Roman"/>
                <w:sz w:val="26"/>
                <w:szCs w:val="26"/>
              </w:rPr>
              <w:t xml:space="preserve"> руб.</w:t>
            </w:r>
          </w:p>
        </w:tc>
      </w:tr>
      <w:tr w:rsidR="0024786B" w:rsidTr="000C4A74">
        <w:tc>
          <w:tcPr>
            <w:tcW w:w="5388" w:type="dxa"/>
          </w:tcPr>
          <w:p w:rsidR="0024786B" w:rsidRPr="00B212D0" w:rsidRDefault="0024786B" w:rsidP="000C4A74">
            <w:pPr>
              <w:rPr>
                <w:rFonts w:ascii="Times New Roman" w:hAnsi="Times New Roman" w:cs="Times New Roman"/>
                <w:i/>
                <w:sz w:val="26"/>
                <w:szCs w:val="26"/>
              </w:rPr>
            </w:pPr>
            <w:r w:rsidRPr="00B212D0">
              <w:rPr>
                <w:rFonts w:ascii="Times New Roman" w:hAnsi="Times New Roman" w:cs="Times New Roman"/>
                <w:sz w:val="26"/>
                <w:szCs w:val="26"/>
              </w:rPr>
              <w:t xml:space="preserve">     </w:t>
            </w:r>
            <w:r w:rsidRPr="00B212D0">
              <w:rPr>
                <w:rFonts w:ascii="Times New Roman" w:hAnsi="Times New Roman" w:cs="Times New Roman"/>
                <w:i/>
                <w:sz w:val="26"/>
                <w:szCs w:val="26"/>
              </w:rPr>
              <w:t xml:space="preserve">8.1 собственные средства, </w:t>
            </w:r>
            <w:proofErr w:type="gramStart"/>
            <w:r w:rsidRPr="00B212D0">
              <w:rPr>
                <w:rFonts w:ascii="Times New Roman" w:hAnsi="Times New Roman" w:cs="Times New Roman"/>
                <w:i/>
                <w:sz w:val="26"/>
                <w:szCs w:val="26"/>
              </w:rPr>
              <w:t>млн</w:t>
            </w:r>
            <w:proofErr w:type="gramEnd"/>
            <w:r w:rsidRPr="00B212D0">
              <w:rPr>
                <w:rFonts w:ascii="Times New Roman" w:hAnsi="Times New Roman" w:cs="Times New Roman"/>
                <w:i/>
                <w:sz w:val="26"/>
                <w:szCs w:val="26"/>
              </w:rPr>
              <w:t xml:space="preserve"> руб.</w:t>
            </w:r>
          </w:p>
        </w:tc>
        <w:tc>
          <w:tcPr>
            <w:tcW w:w="507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 xml:space="preserve">0,2 </w:t>
            </w:r>
            <w:proofErr w:type="gramStart"/>
            <w:r w:rsidRPr="00B212D0">
              <w:rPr>
                <w:rFonts w:ascii="Times New Roman" w:hAnsi="Times New Roman" w:cs="Times New Roman"/>
                <w:sz w:val="26"/>
                <w:szCs w:val="26"/>
              </w:rPr>
              <w:t>млн</w:t>
            </w:r>
            <w:proofErr w:type="gramEnd"/>
            <w:r w:rsidRPr="00B212D0">
              <w:rPr>
                <w:rFonts w:ascii="Times New Roman" w:hAnsi="Times New Roman" w:cs="Times New Roman"/>
                <w:sz w:val="26"/>
                <w:szCs w:val="26"/>
              </w:rPr>
              <w:t xml:space="preserve"> руб. </w:t>
            </w:r>
          </w:p>
        </w:tc>
      </w:tr>
      <w:tr w:rsidR="0024786B" w:rsidTr="000C4A74">
        <w:tc>
          <w:tcPr>
            <w:tcW w:w="5388" w:type="dxa"/>
          </w:tcPr>
          <w:p w:rsidR="0024786B" w:rsidRPr="00B212D0" w:rsidRDefault="0024786B" w:rsidP="000C4A74">
            <w:pPr>
              <w:rPr>
                <w:rFonts w:ascii="Times New Roman" w:hAnsi="Times New Roman" w:cs="Times New Roman"/>
                <w:i/>
                <w:sz w:val="26"/>
                <w:szCs w:val="26"/>
              </w:rPr>
            </w:pPr>
            <w:r w:rsidRPr="00B212D0">
              <w:rPr>
                <w:rFonts w:ascii="Times New Roman" w:hAnsi="Times New Roman" w:cs="Times New Roman"/>
                <w:sz w:val="26"/>
                <w:szCs w:val="26"/>
              </w:rPr>
              <w:t xml:space="preserve">     </w:t>
            </w:r>
            <w:r w:rsidRPr="00B212D0">
              <w:rPr>
                <w:rFonts w:ascii="Times New Roman" w:hAnsi="Times New Roman" w:cs="Times New Roman"/>
                <w:i/>
                <w:sz w:val="26"/>
                <w:szCs w:val="26"/>
              </w:rPr>
              <w:t xml:space="preserve">8.2 заемные средства (по годам), </w:t>
            </w:r>
            <w:proofErr w:type="gramStart"/>
            <w:r w:rsidRPr="00B212D0">
              <w:rPr>
                <w:rFonts w:ascii="Times New Roman" w:hAnsi="Times New Roman" w:cs="Times New Roman"/>
                <w:i/>
                <w:sz w:val="26"/>
                <w:szCs w:val="26"/>
              </w:rPr>
              <w:t>млн</w:t>
            </w:r>
            <w:proofErr w:type="gramEnd"/>
            <w:r w:rsidRPr="00B212D0">
              <w:rPr>
                <w:rFonts w:ascii="Times New Roman" w:hAnsi="Times New Roman" w:cs="Times New Roman"/>
                <w:i/>
                <w:sz w:val="26"/>
                <w:szCs w:val="26"/>
              </w:rPr>
              <w:t xml:space="preserve"> руб.</w:t>
            </w:r>
          </w:p>
        </w:tc>
        <w:tc>
          <w:tcPr>
            <w:tcW w:w="507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 xml:space="preserve">0,8 </w:t>
            </w:r>
            <w:proofErr w:type="gramStart"/>
            <w:r w:rsidRPr="00B212D0">
              <w:rPr>
                <w:rFonts w:ascii="Times New Roman" w:hAnsi="Times New Roman" w:cs="Times New Roman"/>
                <w:sz w:val="26"/>
                <w:szCs w:val="26"/>
              </w:rPr>
              <w:t>млн</w:t>
            </w:r>
            <w:proofErr w:type="gramEnd"/>
            <w:r w:rsidRPr="00B212D0">
              <w:rPr>
                <w:rFonts w:ascii="Times New Roman" w:hAnsi="Times New Roman" w:cs="Times New Roman"/>
                <w:sz w:val="26"/>
                <w:szCs w:val="26"/>
              </w:rPr>
              <w:t xml:space="preserve"> руб.</w:t>
            </w:r>
          </w:p>
        </w:tc>
      </w:tr>
      <w:tr w:rsidR="0024786B" w:rsidTr="000C4A74">
        <w:tc>
          <w:tcPr>
            <w:tcW w:w="538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 xml:space="preserve">9. Планируемая мощность проекта </w:t>
            </w:r>
          </w:p>
        </w:tc>
        <w:tc>
          <w:tcPr>
            <w:tcW w:w="507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25 тыс. тонн молока в год</w:t>
            </w:r>
          </w:p>
        </w:tc>
      </w:tr>
      <w:tr w:rsidR="0024786B" w:rsidTr="000C4A74">
        <w:tc>
          <w:tcPr>
            <w:tcW w:w="5388" w:type="dxa"/>
          </w:tcPr>
          <w:p w:rsidR="0024786B"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 xml:space="preserve">10. Дата начала реализации </w:t>
            </w:r>
          </w:p>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инвестиционного проекта</w:t>
            </w:r>
          </w:p>
        </w:tc>
        <w:tc>
          <w:tcPr>
            <w:tcW w:w="507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01.01.2018</w:t>
            </w:r>
          </w:p>
        </w:tc>
      </w:tr>
      <w:tr w:rsidR="0024786B" w:rsidTr="000C4A74">
        <w:tc>
          <w:tcPr>
            <w:tcW w:w="538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11. Д</w:t>
            </w:r>
            <w:r>
              <w:rPr>
                <w:rFonts w:ascii="Times New Roman" w:hAnsi="Times New Roman" w:cs="Times New Roman"/>
                <w:sz w:val="26"/>
                <w:szCs w:val="26"/>
              </w:rPr>
              <w:t xml:space="preserve">ата завершения реализации </w:t>
            </w:r>
            <w:r w:rsidRPr="00B212D0">
              <w:rPr>
                <w:rFonts w:ascii="Times New Roman" w:hAnsi="Times New Roman" w:cs="Times New Roman"/>
                <w:sz w:val="26"/>
                <w:szCs w:val="26"/>
              </w:rPr>
              <w:t>инвестиционного проекта</w:t>
            </w:r>
          </w:p>
        </w:tc>
        <w:tc>
          <w:tcPr>
            <w:tcW w:w="507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01.01.2020</w:t>
            </w:r>
          </w:p>
        </w:tc>
      </w:tr>
      <w:tr w:rsidR="0024786B" w:rsidTr="000C4A74">
        <w:tc>
          <w:tcPr>
            <w:tcW w:w="538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12. Этапы реализации проекта (согласно очередям):</w:t>
            </w:r>
          </w:p>
        </w:tc>
        <w:tc>
          <w:tcPr>
            <w:tcW w:w="5078" w:type="dxa"/>
          </w:tcPr>
          <w:p w:rsidR="0024786B" w:rsidRPr="00B212D0" w:rsidRDefault="0024786B" w:rsidP="000C4A74">
            <w:pPr>
              <w:ind w:right="-284"/>
              <w:rPr>
                <w:rFonts w:ascii="Times New Roman" w:hAnsi="Times New Roman" w:cs="Times New Roman"/>
                <w:sz w:val="26"/>
                <w:szCs w:val="26"/>
              </w:rPr>
            </w:pPr>
            <w:r>
              <w:rPr>
                <w:rFonts w:ascii="Times New Roman" w:hAnsi="Times New Roman" w:cs="Times New Roman"/>
                <w:sz w:val="26"/>
                <w:szCs w:val="26"/>
              </w:rPr>
              <w:t>Не предусмотрены</w:t>
            </w:r>
          </w:p>
        </w:tc>
      </w:tr>
      <w:tr w:rsidR="0024786B" w:rsidTr="000C4A74">
        <w:tc>
          <w:tcPr>
            <w:tcW w:w="5388" w:type="dxa"/>
          </w:tcPr>
          <w:p w:rsidR="0024786B" w:rsidRPr="00B212D0" w:rsidRDefault="0024786B" w:rsidP="000C4A74">
            <w:pPr>
              <w:ind w:right="-284"/>
              <w:rPr>
                <w:rFonts w:ascii="Times New Roman" w:hAnsi="Times New Roman" w:cs="Times New Roman"/>
                <w:i/>
                <w:sz w:val="26"/>
                <w:szCs w:val="26"/>
              </w:rPr>
            </w:pPr>
            <w:r w:rsidRPr="00B212D0">
              <w:rPr>
                <w:rFonts w:ascii="Times New Roman" w:hAnsi="Times New Roman" w:cs="Times New Roman"/>
                <w:sz w:val="26"/>
                <w:szCs w:val="26"/>
              </w:rPr>
              <w:t xml:space="preserve">     </w:t>
            </w:r>
            <w:r w:rsidRPr="00B212D0">
              <w:rPr>
                <w:rFonts w:ascii="Times New Roman" w:hAnsi="Times New Roman" w:cs="Times New Roman"/>
                <w:i/>
                <w:sz w:val="26"/>
                <w:szCs w:val="26"/>
              </w:rPr>
              <w:t>12.1 начало строительства/</w:t>
            </w:r>
          </w:p>
          <w:p w:rsidR="0024786B" w:rsidRPr="00B212D0" w:rsidRDefault="0024786B" w:rsidP="000C4A74">
            <w:pPr>
              <w:ind w:right="-284"/>
              <w:rPr>
                <w:rFonts w:ascii="Times New Roman" w:hAnsi="Times New Roman" w:cs="Times New Roman"/>
                <w:i/>
                <w:sz w:val="26"/>
                <w:szCs w:val="26"/>
              </w:rPr>
            </w:pPr>
            <w:r w:rsidRPr="00B212D0">
              <w:rPr>
                <w:rFonts w:ascii="Times New Roman" w:hAnsi="Times New Roman" w:cs="Times New Roman"/>
                <w:i/>
                <w:sz w:val="26"/>
                <w:szCs w:val="26"/>
              </w:rPr>
              <w:t>реконструкции/модернизации</w:t>
            </w:r>
          </w:p>
        </w:tc>
        <w:tc>
          <w:tcPr>
            <w:tcW w:w="5078" w:type="dxa"/>
          </w:tcPr>
          <w:p w:rsidR="0024786B" w:rsidRPr="00B212D0" w:rsidRDefault="0024786B" w:rsidP="000C4A74">
            <w:pPr>
              <w:ind w:right="-284"/>
              <w:rPr>
                <w:rFonts w:ascii="Times New Roman" w:hAnsi="Times New Roman" w:cs="Times New Roman"/>
                <w:sz w:val="26"/>
                <w:szCs w:val="26"/>
              </w:rPr>
            </w:pPr>
            <w:r>
              <w:rPr>
                <w:rFonts w:ascii="Times New Roman" w:hAnsi="Times New Roman" w:cs="Times New Roman"/>
                <w:sz w:val="26"/>
                <w:szCs w:val="26"/>
              </w:rPr>
              <w:t>-</w:t>
            </w:r>
          </w:p>
        </w:tc>
      </w:tr>
      <w:tr w:rsidR="0024786B" w:rsidTr="000C4A74">
        <w:tc>
          <w:tcPr>
            <w:tcW w:w="5388" w:type="dxa"/>
          </w:tcPr>
          <w:p w:rsidR="0024786B" w:rsidRPr="00B212D0" w:rsidRDefault="0024786B" w:rsidP="000C4A74">
            <w:pPr>
              <w:ind w:right="-284"/>
              <w:rPr>
                <w:rFonts w:ascii="Times New Roman" w:hAnsi="Times New Roman" w:cs="Times New Roman"/>
                <w:i/>
                <w:sz w:val="26"/>
                <w:szCs w:val="26"/>
              </w:rPr>
            </w:pPr>
            <w:r w:rsidRPr="00B212D0">
              <w:rPr>
                <w:rFonts w:ascii="Times New Roman" w:hAnsi="Times New Roman" w:cs="Times New Roman"/>
                <w:sz w:val="26"/>
                <w:szCs w:val="26"/>
              </w:rPr>
              <w:t xml:space="preserve">     </w:t>
            </w:r>
            <w:r w:rsidRPr="00B212D0">
              <w:rPr>
                <w:rFonts w:ascii="Times New Roman" w:hAnsi="Times New Roman" w:cs="Times New Roman"/>
                <w:i/>
                <w:sz w:val="26"/>
                <w:szCs w:val="26"/>
              </w:rPr>
              <w:t>12.2 окончание строительства</w:t>
            </w:r>
          </w:p>
          <w:p w:rsidR="0024786B" w:rsidRPr="00B212D0" w:rsidRDefault="0024786B" w:rsidP="000C4A74">
            <w:pPr>
              <w:ind w:right="-284"/>
              <w:rPr>
                <w:rFonts w:ascii="Times New Roman" w:hAnsi="Times New Roman" w:cs="Times New Roman"/>
                <w:i/>
                <w:sz w:val="26"/>
                <w:szCs w:val="26"/>
              </w:rPr>
            </w:pPr>
            <w:r w:rsidRPr="00B212D0">
              <w:rPr>
                <w:rFonts w:ascii="Times New Roman" w:hAnsi="Times New Roman" w:cs="Times New Roman"/>
                <w:i/>
                <w:sz w:val="26"/>
                <w:szCs w:val="26"/>
              </w:rPr>
              <w:t>/реконструкции/модернизации</w:t>
            </w:r>
          </w:p>
        </w:tc>
        <w:tc>
          <w:tcPr>
            <w:tcW w:w="5078" w:type="dxa"/>
          </w:tcPr>
          <w:p w:rsidR="0024786B" w:rsidRPr="00B212D0" w:rsidRDefault="0024786B" w:rsidP="000C4A74">
            <w:pPr>
              <w:ind w:right="-284"/>
              <w:rPr>
                <w:rFonts w:ascii="Times New Roman" w:hAnsi="Times New Roman" w:cs="Times New Roman"/>
                <w:sz w:val="26"/>
                <w:szCs w:val="26"/>
              </w:rPr>
            </w:pPr>
            <w:r>
              <w:rPr>
                <w:rFonts w:ascii="Times New Roman" w:hAnsi="Times New Roman" w:cs="Times New Roman"/>
                <w:sz w:val="26"/>
                <w:szCs w:val="26"/>
              </w:rPr>
              <w:t>-</w:t>
            </w:r>
          </w:p>
        </w:tc>
      </w:tr>
      <w:tr w:rsidR="0024786B" w:rsidTr="000C4A74">
        <w:tc>
          <w:tcPr>
            <w:tcW w:w="538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13. Дата выхода на проектную мощность</w:t>
            </w:r>
          </w:p>
        </w:tc>
        <w:tc>
          <w:tcPr>
            <w:tcW w:w="507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01.01.2021</w:t>
            </w:r>
          </w:p>
        </w:tc>
      </w:tr>
      <w:tr w:rsidR="0024786B" w:rsidTr="000C4A74">
        <w:tc>
          <w:tcPr>
            <w:tcW w:w="538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14. Создание рабочих мест, ед.</w:t>
            </w:r>
          </w:p>
        </w:tc>
        <w:tc>
          <w:tcPr>
            <w:tcW w:w="507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100 ед.</w:t>
            </w:r>
          </w:p>
        </w:tc>
      </w:tr>
      <w:tr w:rsidR="0024786B" w:rsidTr="000C4A74">
        <w:tc>
          <w:tcPr>
            <w:tcW w:w="538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15. Планируемый размер среднемесячной заработной платы, тыс. руб.</w:t>
            </w:r>
          </w:p>
        </w:tc>
        <w:tc>
          <w:tcPr>
            <w:tcW w:w="5078" w:type="dxa"/>
          </w:tcPr>
          <w:p w:rsidR="0024786B" w:rsidRPr="00B212D0" w:rsidRDefault="0024786B" w:rsidP="000C4A74">
            <w:pPr>
              <w:ind w:right="-284"/>
              <w:rPr>
                <w:rFonts w:ascii="Times New Roman" w:hAnsi="Times New Roman" w:cs="Times New Roman"/>
                <w:sz w:val="26"/>
                <w:szCs w:val="26"/>
              </w:rPr>
            </w:pPr>
            <w:r>
              <w:rPr>
                <w:rFonts w:ascii="Times New Roman" w:hAnsi="Times New Roman" w:cs="Times New Roman"/>
                <w:sz w:val="26"/>
                <w:szCs w:val="26"/>
              </w:rPr>
              <w:t>32</w:t>
            </w:r>
            <w:r w:rsidRPr="00B212D0">
              <w:rPr>
                <w:rFonts w:ascii="Times New Roman" w:hAnsi="Times New Roman" w:cs="Times New Roman"/>
                <w:sz w:val="26"/>
                <w:szCs w:val="26"/>
              </w:rPr>
              <w:t xml:space="preserve"> тыс. руб.</w:t>
            </w:r>
          </w:p>
        </w:tc>
      </w:tr>
      <w:tr w:rsidR="0024786B" w:rsidTr="000C4A74">
        <w:tc>
          <w:tcPr>
            <w:tcW w:w="538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 xml:space="preserve">16. Сумма налоговых отчислений в консолидированный бюджет области, </w:t>
            </w:r>
            <w:proofErr w:type="gramStart"/>
            <w:r w:rsidRPr="00B212D0">
              <w:rPr>
                <w:rFonts w:ascii="Times New Roman" w:hAnsi="Times New Roman" w:cs="Times New Roman"/>
                <w:sz w:val="26"/>
                <w:szCs w:val="26"/>
              </w:rPr>
              <w:t>млн</w:t>
            </w:r>
            <w:proofErr w:type="gramEnd"/>
            <w:r w:rsidRPr="00B212D0">
              <w:rPr>
                <w:rFonts w:ascii="Times New Roman" w:hAnsi="Times New Roman" w:cs="Times New Roman"/>
                <w:sz w:val="26"/>
                <w:szCs w:val="26"/>
              </w:rPr>
              <w:t xml:space="preserve"> руб.</w:t>
            </w:r>
          </w:p>
        </w:tc>
        <w:tc>
          <w:tcPr>
            <w:tcW w:w="507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 xml:space="preserve">40 </w:t>
            </w:r>
            <w:proofErr w:type="gramStart"/>
            <w:r w:rsidRPr="00B212D0">
              <w:rPr>
                <w:rFonts w:ascii="Times New Roman" w:hAnsi="Times New Roman" w:cs="Times New Roman"/>
                <w:sz w:val="26"/>
                <w:szCs w:val="26"/>
              </w:rPr>
              <w:t>млн</w:t>
            </w:r>
            <w:proofErr w:type="gramEnd"/>
            <w:r w:rsidRPr="00B212D0">
              <w:rPr>
                <w:rFonts w:ascii="Times New Roman" w:hAnsi="Times New Roman" w:cs="Times New Roman"/>
                <w:sz w:val="26"/>
                <w:szCs w:val="26"/>
              </w:rPr>
              <w:t xml:space="preserve"> руб.</w:t>
            </w:r>
          </w:p>
        </w:tc>
      </w:tr>
      <w:tr w:rsidR="0024786B" w:rsidTr="000C4A74">
        <w:tc>
          <w:tcPr>
            <w:tcW w:w="538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17. Экспорт продукции, тыс. тонн</w:t>
            </w:r>
          </w:p>
        </w:tc>
        <w:tc>
          <w:tcPr>
            <w:tcW w:w="5078" w:type="dxa"/>
          </w:tcPr>
          <w:p w:rsidR="0024786B" w:rsidRPr="00B212D0" w:rsidRDefault="0024786B" w:rsidP="000C4A74">
            <w:pPr>
              <w:ind w:right="-284"/>
              <w:rPr>
                <w:rFonts w:ascii="Times New Roman" w:hAnsi="Times New Roman" w:cs="Times New Roman"/>
                <w:sz w:val="26"/>
                <w:szCs w:val="26"/>
              </w:rPr>
            </w:pPr>
            <w:r>
              <w:rPr>
                <w:rFonts w:ascii="Times New Roman" w:hAnsi="Times New Roman" w:cs="Times New Roman"/>
                <w:sz w:val="26"/>
                <w:szCs w:val="26"/>
              </w:rPr>
              <w:t>-</w:t>
            </w:r>
          </w:p>
        </w:tc>
      </w:tr>
      <w:tr w:rsidR="0024786B" w:rsidTr="000C4A74">
        <w:tc>
          <w:tcPr>
            <w:tcW w:w="5388" w:type="dxa"/>
          </w:tcPr>
          <w:p w:rsidR="0024786B" w:rsidRPr="00B212D0" w:rsidRDefault="0024786B" w:rsidP="000C4A74">
            <w:pPr>
              <w:ind w:right="-284"/>
              <w:rPr>
                <w:rFonts w:ascii="Times New Roman" w:hAnsi="Times New Roman" w:cs="Times New Roman"/>
                <w:sz w:val="26"/>
                <w:szCs w:val="26"/>
              </w:rPr>
            </w:pPr>
            <w:r w:rsidRPr="00B212D0">
              <w:rPr>
                <w:rFonts w:ascii="Times New Roman" w:hAnsi="Times New Roman" w:cs="Times New Roman"/>
                <w:sz w:val="26"/>
                <w:szCs w:val="26"/>
              </w:rPr>
              <w:t>18. Потребность в ресурсах:</w:t>
            </w:r>
          </w:p>
        </w:tc>
        <w:tc>
          <w:tcPr>
            <w:tcW w:w="5078" w:type="dxa"/>
          </w:tcPr>
          <w:p w:rsidR="0024786B" w:rsidRPr="00B212D0" w:rsidRDefault="0024786B" w:rsidP="000C4A74">
            <w:pPr>
              <w:ind w:right="-284"/>
              <w:rPr>
                <w:rFonts w:ascii="Times New Roman" w:hAnsi="Times New Roman" w:cs="Times New Roman"/>
                <w:sz w:val="26"/>
                <w:szCs w:val="26"/>
              </w:rPr>
            </w:pPr>
          </w:p>
        </w:tc>
      </w:tr>
      <w:tr w:rsidR="0024786B" w:rsidTr="000C4A74">
        <w:tc>
          <w:tcPr>
            <w:tcW w:w="5388" w:type="dxa"/>
          </w:tcPr>
          <w:p w:rsidR="0024786B" w:rsidRPr="0024786B" w:rsidRDefault="0024786B" w:rsidP="000C4A74">
            <w:pPr>
              <w:ind w:right="-284"/>
              <w:rPr>
                <w:rFonts w:ascii="Times New Roman" w:hAnsi="Times New Roman" w:cs="Times New Roman"/>
                <w:i/>
                <w:sz w:val="25"/>
                <w:szCs w:val="25"/>
              </w:rPr>
            </w:pPr>
            <w:r w:rsidRPr="0024786B">
              <w:rPr>
                <w:rFonts w:ascii="Times New Roman" w:hAnsi="Times New Roman" w:cs="Times New Roman"/>
                <w:sz w:val="25"/>
                <w:szCs w:val="25"/>
              </w:rPr>
              <w:t xml:space="preserve">      </w:t>
            </w:r>
            <w:r w:rsidRPr="0024786B">
              <w:rPr>
                <w:rFonts w:ascii="Times New Roman" w:hAnsi="Times New Roman" w:cs="Times New Roman"/>
                <w:i/>
                <w:sz w:val="25"/>
                <w:szCs w:val="25"/>
              </w:rPr>
              <w:t>18.1 земля</w:t>
            </w:r>
          </w:p>
        </w:tc>
        <w:tc>
          <w:tcPr>
            <w:tcW w:w="5078" w:type="dxa"/>
          </w:tcPr>
          <w:p w:rsidR="0024786B" w:rsidRPr="00B212D0" w:rsidRDefault="0024786B" w:rsidP="000C4A74">
            <w:pPr>
              <w:ind w:right="-284"/>
              <w:rPr>
                <w:rFonts w:ascii="Times New Roman" w:hAnsi="Times New Roman" w:cs="Times New Roman"/>
                <w:sz w:val="26"/>
                <w:szCs w:val="26"/>
              </w:rPr>
            </w:pPr>
          </w:p>
        </w:tc>
      </w:tr>
      <w:tr w:rsidR="0024786B" w:rsidTr="000C4A74">
        <w:tc>
          <w:tcPr>
            <w:tcW w:w="5388" w:type="dxa"/>
          </w:tcPr>
          <w:p w:rsidR="0024786B" w:rsidRPr="0024786B" w:rsidRDefault="0024786B" w:rsidP="000C4A74">
            <w:pPr>
              <w:ind w:right="-284"/>
              <w:rPr>
                <w:rFonts w:ascii="Times New Roman" w:hAnsi="Times New Roman" w:cs="Times New Roman"/>
                <w:i/>
                <w:sz w:val="25"/>
                <w:szCs w:val="25"/>
              </w:rPr>
            </w:pPr>
            <w:r w:rsidRPr="0024786B">
              <w:rPr>
                <w:rFonts w:ascii="Times New Roman" w:hAnsi="Times New Roman" w:cs="Times New Roman"/>
                <w:i/>
                <w:sz w:val="25"/>
                <w:szCs w:val="25"/>
              </w:rPr>
              <w:t xml:space="preserve">а) имеется в наличии (да/нет), указать площадь участка, </w:t>
            </w:r>
            <w:proofErr w:type="gramStart"/>
            <w:r w:rsidRPr="0024786B">
              <w:rPr>
                <w:rFonts w:ascii="Times New Roman" w:hAnsi="Times New Roman" w:cs="Times New Roman"/>
                <w:i/>
                <w:sz w:val="25"/>
                <w:szCs w:val="25"/>
              </w:rPr>
              <w:t>га</w:t>
            </w:r>
            <w:proofErr w:type="gramEnd"/>
          </w:p>
        </w:tc>
        <w:tc>
          <w:tcPr>
            <w:tcW w:w="5078" w:type="dxa"/>
          </w:tcPr>
          <w:p w:rsidR="0024786B" w:rsidRPr="0024786B" w:rsidRDefault="0024786B" w:rsidP="000C4A74">
            <w:pPr>
              <w:ind w:right="-284"/>
              <w:rPr>
                <w:rFonts w:ascii="Times New Roman" w:hAnsi="Times New Roman" w:cs="Times New Roman"/>
                <w:sz w:val="25"/>
                <w:szCs w:val="25"/>
              </w:rPr>
            </w:pPr>
            <w:r w:rsidRPr="0024786B">
              <w:rPr>
                <w:rFonts w:ascii="Times New Roman" w:hAnsi="Times New Roman" w:cs="Times New Roman"/>
                <w:sz w:val="25"/>
                <w:szCs w:val="25"/>
              </w:rPr>
              <w:t>Да, площадь участка 30 га</w:t>
            </w:r>
          </w:p>
          <w:p w:rsidR="0024786B" w:rsidRPr="0024786B" w:rsidRDefault="0024786B" w:rsidP="000C4A74">
            <w:pPr>
              <w:ind w:right="-284"/>
              <w:rPr>
                <w:rFonts w:ascii="Times New Roman" w:hAnsi="Times New Roman" w:cs="Times New Roman"/>
                <w:sz w:val="25"/>
                <w:szCs w:val="25"/>
              </w:rPr>
            </w:pPr>
          </w:p>
        </w:tc>
      </w:tr>
      <w:tr w:rsidR="0024786B" w:rsidTr="000C4A74">
        <w:tc>
          <w:tcPr>
            <w:tcW w:w="5388" w:type="dxa"/>
          </w:tcPr>
          <w:p w:rsidR="0024786B" w:rsidRPr="0024786B" w:rsidRDefault="0024786B" w:rsidP="000C4A74">
            <w:pPr>
              <w:ind w:right="-284"/>
              <w:rPr>
                <w:rFonts w:ascii="Times New Roman" w:hAnsi="Times New Roman" w:cs="Times New Roman"/>
                <w:i/>
                <w:sz w:val="25"/>
                <w:szCs w:val="25"/>
              </w:rPr>
            </w:pPr>
            <w:r w:rsidRPr="0024786B">
              <w:rPr>
                <w:rFonts w:ascii="Times New Roman" w:hAnsi="Times New Roman" w:cs="Times New Roman"/>
                <w:i/>
                <w:sz w:val="25"/>
                <w:szCs w:val="25"/>
              </w:rPr>
              <w:t>б) право на участок (аренда/собственность)</w:t>
            </w:r>
          </w:p>
        </w:tc>
        <w:tc>
          <w:tcPr>
            <w:tcW w:w="5078" w:type="dxa"/>
          </w:tcPr>
          <w:p w:rsidR="0024786B" w:rsidRPr="0024786B" w:rsidRDefault="0024786B" w:rsidP="000C4A74">
            <w:pPr>
              <w:ind w:right="-284"/>
              <w:rPr>
                <w:rFonts w:ascii="Times New Roman" w:hAnsi="Times New Roman" w:cs="Times New Roman"/>
                <w:sz w:val="25"/>
                <w:szCs w:val="25"/>
              </w:rPr>
            </w:pPr>
            <w:r w:rsidRPr="0024786B">
              <w:rPr>
                <w:rFonts w:ascii="Times New Roman" w:hAnsi="Times New Roman" w:cs="Times New Roman"/>
                <w:sz w:val="25"/>
                <w:szCs w:val="25"/>
              </w:rPr>
              <w:t>Собственность</w:t>
            </w:r>
          </w:p>
        </w:tc>
      </w:tr>
      <w:tr w:rsidR="0024786B" w:rsidTr="000C4A74">
        <w:tc>
          <w:tcPr>
            <w:tcW w:w="5388" w:type="dxa"/>
          </w:tcPr>
          <w:p w:rsidR="0024786B" w:rsidRPr="0024786B" w:rsidRDefault="0024786B" w:rsidP="000C4A74">
            <w:pPr>
              <w:ind w:right="-284"/>
              <w:rPr>
                <w:rFonts w:ascii="Times New Roman" w:hAnsi="Times New Roman" w:cs="Times New Roman"/>
                <w:i/>
                <w:sz w:val="25"/>
                <w:szCs w:val="25"/>
              </w:rPr>
            </w:pPr>
            <w:r w:rsidRPr="0024786B">
              <w:rPr>
                <w:rFonts w:ascii="Times New Roman" w:hAnsi="Times New Roman" w:cs="Times New Roman"/>
                <w:i/>
                <w:sz w:val="25"/>
                <w:szCs w:val="25"/>
              </w:rPr>
              <w:t>в) договор аренды с указанием сроков аренды</w:t>
            </w:r>
          </w:p>
        </w:tc>
        <w:tc>
          <w:tcPr>
            <w:tcW w:w="5078" w:type="dxa"/>
          </w:tcPr>
          <w:p w:rsidR="0024786B" w:rsidRPr="0024786B" w:rsidRDefault="0024786B" w:rsidP="000C4A74">
            <w:pPr>
              <w:ind w:right="-284"/>
              <w:rPr>
                <w:rFonts w:ascii="Times New Roman" w:hAnsi="Times New Roman" w:cs="Times New Roman"/>
                <w:sz w:val="25"/>
                <w:szCs w:val="25"/>
              </w:rPr>
            </w:pPr>
            <w:r w:rsidRPr="0024786B">
              <w:rPr>
                <w:rFonts w:ascii="Times New Roman" w:hAnsi="Times New Roman" w:cs="Times New Roman"/>
                <w:sz w:val="25"/>
                <w:szCs w:val="25"/>
              </w:rPr>
              <w:t>-</w:t>
            </w:r>
          </w:p>
        </w:tc>
      </w:tr>
      <w:tr w:rsidR="0024786B" w:rsidTr="000C4A74">
        <w:tc>
          <w:tcPr>
            <w:tcW w:w="5388" w:type="dxa"/>
          </w:tcPr>
          <w:p w:rsidR="0024786B" w:rsidRPr="0024786B" w:rsidRDefault="0024786B" w:rsidP="000C4A74">
            <w:pPr>
              <w:ind w:right="-284"/>
              <w:rPr>
                <w:rFonts w:ascii="Times New Roman" w:hAnsi="Times New Roman" w:cs="Times New Roman"/>
                <w:i/>
                <w:sz w:val="25"/>
                <w:szCs w:val="25"/>
              </w:rPr>
            </w:pPr>
            <w:r w:rsidRPr="0024786B">
              <w:rPr>
                <w:rFonts w:ascii="Times New Roman" w:hAnsi="Times New Roman" w:cs="Times New Roman"/>
                <w:i/>
                <w:sz w:val="25"/>
                <w:szCs w:val="25"/>
              </w:rPr>
              <w:t xml:space="preserve">г) требуется земли для реализации инвестиционного проекта, </w:t>
            </w:r>
            <w:proofErr w:type="gramStart"/>
            <w:r w:rsidRPr="0024786B">
              <w:rPr>
                <w:rFonts w:ascii="Times New Roman" w:hAnsi="Times New Roman" w:cs="Times New Roman"/>
                <w:i/>
                <w:sz w:val="25"/>
                <w:szCs w:val="25"/>
              </w:rPr>
              <w:t>га</w:t>
            </w:r>
            <w:proofErr w:type="gramEnd"/>
          </w:p>
        </w:tc>
        <w:tc>
          <w:tcPr>
            <w:tcW w:w="5078" w:type="dxa"/>
          </w:tcPr>
          <w:p w:rsidR="0024786B" w:rsidRPr="0024786B" w:rsidRDefault="0024786B" w:rsidP="000C4A74">
            <w:pPr>
              <w:ind w:right="-284"/>
              <w:rPr>
                <w:rFonts w:ascii="Times New Roman" w:hAnsi="Times New Roman" w:cs="Times New Roman"/>
                <w:sz w:val="25"/>
                <w:szCs w:val="25"/>
              </w:rPr>
            </w:pPr>
            <w:r w:rsidRPr="0024786B">
              <w:rPr>
                <w:rFonts w:ascii="Times New Roman" w:hAnsi="Times New Roman" w:cs="Times New Roman"/>
                <w:sz w:val="25"/>
                <w:szCs w:val="25"/>
              </w:rPr>
              <w:t>-</w:t>
            </w:r>
          </w:p>
        </w:tc>
      </w:tr>
      <w:tr w:rsidR="0024786B" w:rsidTr="000C4A74">
        <w:tc>
          <w:tcPr>
            <w:tcW w:w="5388" w:type="dxa"/>
          </w:tcPr>
          <w:p w:rsidR="0024786B" w:rsidRPr="0024786B" w:rsidRDefault="0024786B" w:rsidP="000C4A74">
            <w:pPr>
              <w:ind w:right="-284"/>
              <w:rPr>
                <w:rFonts w:ascii="Times New Roman" w:hAnsi="Times New Roman" w:cs="Times New Roman"/>
                <w:i/>
                <w:sz w:val="25"/>
                <w:szCs w:val="25"/>
              </w:rPr>
            </w:pPr>
            <w:r w:rsidRPr="0024786B">
              <w:rPr>
                <w:rFonts w:ascii="Times New Roman" w:hAnsi="Times New Roman" w:cs="Times New Roman"/>
                <w:i/>
                <w:sz w:val="25"/>
                <w:szCs w:val="25"/>
              </w:rPr>
              <w:t xml:space="preserve">      18.2 энергоресурсы:</w:t>
            </w:r>
          </w:p>
        </w:tc>
        <w:tc>
          <w:tcPr>
            <w:tcW w:w="5078" w:type="dxa"/>
          </w:tcPr>
          <w:p w:rsidR="0024786B" w:rsidRPr="0024786B" w:rsidRDefault="0024786B" w:rsidP="000C4A74">
            <w:pPr>
              <w:ind w:right="-284"/>
              <w:rPr>
                <w:rFonts w:ascii="Times New Roman" w:hAnsi="Times New Roman" w:cs="Times New Roman"/>
                <w:sz w:val="25"/>
                <w:szCs w:val="25"/>
              </w:rPr>
            </w:pPr>
          </w:p>
        </w:tc>
      </w:tr>
      <w:tr w:rsidR="0024786B" w:rsidTr="000C4A74">
        <w:tblPrEx>
          <w:tblLook w:val="0000" w:firstRow="0" w:lastRow="0" w:firstColumn="0" w:lastColumn="0" w:noHBand="0" w:noVBand="0"/>
        </w:tblPrEx>
        <w:trPr>
          <w:trHeight w:val="451"/>
        </w:trPr>
        <w:tc>
          <w:tcPr>
            <w:tcW w:w="5388" w:type="dxa"/>
          </w:tcPr>
          <w:p w:rsidR="0024786B" w:rsidRPr="0024786B" w:rsidRDefault="0024786B" w:rsidP="000C4A74">
            <w:pPr>
              <w:ind w:right="-284"/>
              <w:rPr>
                <w:rFonts w:ascii="Times New Roman" w:hAnsi="Times New Roman" w:cs="Times New Roman"/>
                <w:i/>
                <w:sz w:val="25"/>
                <w:szCs w:val="25"/>
              </w:rPr>
            </w:pPr>
            <w:r w:rsidRPr="0024786B">
              <w:rPr>
                <w:rFonts w:ascii="Times New Roman" w:hAnsi="Times New Roman" w:cs="Times New Roman"/>
                <w:i/>
                <w:sz w:val="25"/>
                <w:szCs w:val="25"/>
              </w:rPr>
              <w:t xml:space="preserve">а) электричество (обеспеченность: да/нет), </w:t>
            </w:r>
          </w:p>
          <w:p w:rsidR="0024786B" w:rsidRPr="0024786B" w:rsidRDefault="0024786B" w:rsidP="000C4A74">
            <w:pPr>
              <w:ind w:right="-284"/>
              <w:rPr>
                <w:rFonts w:ascii="Times New Roman" w:hAnsi="Times New Roman" w:cs="Times New Roman"/>
                <w:i/>
                <w:sz w:val="25"/>
                <w:szCs w:val="25"/>
              </w:rPr>
            </w:pPr>
            <w:r w:rsidRPr="0024786B">
              <w:rPr>
                <w:rFonts w:ascii="Times New Roman" w:hAnsi="Times New Roman" w:cs="Times New Roman"/>
                <w:i/>
                <w:sz w:val="25"/>
                <w:szCs w:val="25"/>
              </w:rPr>
              <w:t xml:space="preserve">указать потребность, </w:t>
            </w:r>
            <w:proofErr w:type="spellStart"/>
            <w:r w:rsidRPr="0024786B">
              <w:rPr>
                <w:rFonts w:ascii="Times New Roman" w:hAnsi="Times New Roman" w:cs="Times New Roman"/>
                <w:i/>
                <w:sz w:val="25"/>
                <w:szCs w:val="25"/>
              </w:rPr>
              <w:t>кВТ</w:t>
            </w:r>
            <w:proofErr w:type="spellEnd"/>
          </w:p>
        </w:tc>
        <w:tc>
          <w:tcPr>
            <w:tcW w:w="5078" w:type="dxa"/>
          </w:tcPr>
          <w:p w:rsidR="0024786B" w:rsidRPr="0024786B" w:rsidRDefault="0024786B" w:rsidP="000C4A74">
            <w:pPr>
              <w:ind w:right="-284"/>
              <w:rPr>
                <w:rFonts w:ascii="Times New Roman" w:hAnsi="Times New Roman" w:cs="Times New Roman"/>
                <w:sz w:val="25"/>
                <w:szCs w:val="25"/>
              </w:rPr>
            </w:pPr>
            <w:r w:rsidRPr="0024786B">
              <w:rPr>
                <w:rFonts w:ascii="Times New Roman" w:hAnsi="Times New Roman" w:cs="Times New Roman"/>
                <w:sz w:val="25"/>
                <w:szCs w:val="25"/>
              </w:rPr>
              <w:t>Нет, потребность – 552,5 кВт</w:t>
            </w:r>
          </w:p>
        </w:tc>
      </w:tr>
      <w:tr w:rsidR="0024786B" w:rsidTr="000C4A74">
        <w:tblPrEx>
          <w:tblLook w:val="0000" w:firstRow="0" w:lastRow="0" w:firstColumn="0" w:lastColumn="0" w:noHBand="0" w:noVBand="0"/>
        </w:tblPrEx>
        <w:trPr>
          <w:trHeight w:val="601"/>
        </w:trPr>
        <w:tc>
          <w:tcPr>
            <w:tcW w:w="5388" w:type="dxa"/>
          </w:tcPr>
          <w:p w:rsidR="0024786B" w:rsidRPr="0024786B" w:rsidRDefault="0024786B" w:rsidP="000C4A74">
            <w:pPr>
              <w:ind w:right="-284"/>
              <w:rPr>
                <w:rFonts w:ascii="Times New Roman" w:hAnsi="Times New Roman" w:cs="Times New Roman"/>
                <w:i/>
                <w:sz w:val="25"/>
                <w:szCs w:val="25"/>
              </w:rPr>
            </w:pPr>
            <w:r w:rsidRPr="0024786B">
              <w:rPr>
                <w:rFonts w:ascii="Times New Roman" w:hAnsi="Times New Roman" w:cs="Times New Roman"/>
                <w:i/>
                <w:sz w:val="25"/>
                <w:szCs w:val="25"/>
              </w:rPr>
              <w:t xml:space="preserve"> б) газ  (обеспеченность: да/нет), </w:t>
            </w:r>
          </w:p>
          <w:p w:rsidR="0024786B" w:rsidRPr="0024786B" w:rsidRDefault="0024786B" w:rsidP="000C4A74">
            <w:pPr>
              <w:ind w:right="-284"/>
              <w:rPr>
                <w:rFonts w:ascii="Times New Roman" w:hAnsi="Times New Roman" w:cs="Times New Roman"/>
                <w:i/>
                <w:sz w:val="25"/>
                <w:szCs w:val="25"/>
              </w:rPr>
            </w:pPr>
            <w:r w:rsidRPr="0024786B">
              <w:rPr>
                <w:rFonts w:ascii="Times New Roman" w:hAnsi="Times New Roman" w:cs="Times New Roman"/>
                <w:i/>
                <w:sz w:val="25"/>
                <w:szCs w:val="25"/>
              </w:rPr>
              <w:t xml:space="preserve">указать потребность, м3 </w:t>
            </w:r>
          </w:p>
        </w:tc>
        <w:tc>
          <w:tcPr>
            <w:tcW w:w="5078" w:type="dxa"/>
          </w:tcPr>
          <w:p w:rsidR="0024786B" w:rsidRPr="0024786B" w:rsidRDefault="0024786B" w:rsidP="000C4A74">
            <w:pPr>
              <w:ind w:right="-284"/>
              <w:rPr>
                <w:rFonts w:ascii="Times New Roman" w:hAnsi="Times New Roman" w:cs="Times New Roman"/>
                <w:sz w:val="25"/>
                <w:szCs w:val="25"/>
              </w:rPr>
            </w:pPr>
            <w:r w:rsidRPr="0024786B">
              <w:rPr>
                <w:rFonts w:ascii="Times New Roman" w:hAnsi="Times New Roman" w:cs="Times New Roman"/>
                <w:sz w:val="25"/>
                <w:szCs w:val="25"/>
              </w:rPr>
              <w:t>Да, потребность – 30 000 м</w:t>
            </w:r>
            <w:r w:rsidRPr="0024786B">
              <w:rPr>
                <w:rFonts w:ascii="Times New Roman" w:hAnsi="Times New Roman" w:cs="Times New Roman"/>
                <w:sz w:val="25"/>
                <w:szCs w:val="25"/>
                <w:vertAlign w:val="superscript"/>
              </w:rPr>
              <w:t>3</w:t>
            </w:r>
          </w:p>
        </w:tc>
      </w:tr>
      <w:tr w:rsidR="0024786B" w:rsidTr="0024786B">
        <w:tblPrEx>
          <w:tblLook w:val="0000" w:firstRow="0" w:lastRow="0" w:firstColumn="0" w:lastColumn="0" w:noHBand="0" w:noVBand="0"/>
        </w:tblPrEx>
        <w:trPr>
          <w:trHeight w:val="461"/>
        </w:trPr>
        <w:tc>
          <w:tcPr>
            <w:tcW w:w="5388" w:type="dxa"/>
          </w:tcPr>
          <w:p w:rsidR="0024786B" w:rsidRPr="0024786B" w:rsidRDefault="0024786B" w:rsidP="000C4A74">
            <w:pPr>
              <w:ind w:right="-284"/>
              <w:rPr>
                <w:rFonts w:ascii="Times New Roman" w:hAnsi="Times New Roman" w:cs="Times New Roman"/>
                <w:i/>
                <w:sz w:val="25"/>
                <w:szCs w:val="25"/>
              </w:rPr>
            </w:pPr>
            <w:r w:rsidRPr="0024786B">
              <w:rPr>
                <w:rFonts w:ascii="Times New Roman" w:hAnsi="Times New Roman" w:cs="Times New Roman"/>
                <w:i/>
                <w:sz w:val="25"/>
                <w:szCs w:val="25"/>
              </w:rPr>
              <w:t xml:space="preserve">    18.3 вода (обеспеченность: да/нет), </w:t>
            </w:r>
          </w:p>
          <w:p w:rsidR="0024786B" w:rsidRPr="0024786B" w:rsidRDefault="0024786B" w:rsidP="000C4A74">
            <w:pPr>
              <w:ind w:right="-284"/>
              <w:rPr>
                <w:rFonts w:ascii="Times New Roman" w:hAnsi="Times New Roman" w:cs="Times New Roman"/>
                <w:i/>
                <w:sz w:val="25"/>
                <w:szCs w:val="25"/>
              </w:rPr>
            </w:pPr>
            <w:r w:rsidRPr="0024786B">
              <w:rPr>
                <w:rFonts w:ascii="Times New Roman" w:hAnsi="Times New Roman" w:cs="Times New Roman"/>
                <w:i/>
                <w:sz w:val="25"/>
                <w:szCs w:val="25"/>
              </w:rPr>
              <w:t>указать потребность, м3</w:t>
            </w:r>
          </w:p>
        </w:tc>
        <w:tc>
          <w:tcPr>
            <w:tcW w:w="5078" w:type="dxa"/>
          </w:tcPr>
          <w:p w:rsidR="0024786B" w:rsidRPr="0024786B" w:rsidRDefault="0024786B" w:rsidP="000C4A74">
            <w:pPr>
              <w:ind w:right="-284"/>
              <w:rPr>
                <w:rFonts w:ascii="Times New Roman" w:hAnsi="Times New Roman" w:cs="Times New Roman"/>
                <w:sz w:val="25"/>
                <w:szCs w:val="25"/>
              </w:rPr>
            </w:pPr>
            <w:r w:rsidRPr="0024786B">
              <w:rPr>
                <w:rFonts w:ascii="Times New Roman" w:hAnsi="Times New Roman" w:cs="Times New Roman"/>
                <w:sz w:val="25"/>
                <w:szCs w:val="25"/>
              </w:rPr>
              <w:t>Нет, потребность – 520 м</w:t>
            </w:r>
            <w:r w:rsidRPr="0024786B">
              <w:rPr>
                <w:rFonts w:ascii="Times New Roman" w:hAnsi="Times New Roman" w:cs="Times New Roman"/>
                <w:sz w:val="25"/>
                <w:szCs w:val="25"/>
                <w:vertAlign w:val="superscript"/>
              </w:rPr>
              <w:t>3</w:t>
            </w:r>
            <w:r w:rsidRPr="0024786B">
              <w:rPr>
                <w:rFonts w:ascii="Times New Roman" w:hAnsi="Times New Roman" w:cs="Times New Roman"/>
                <w:sz w:val="25"/>
                <w:szCs w:val="25"/>
              </w:rPr>
              <w:t xml:space="preserve"> в сутки</w:t>
            </w:r>
          </w:p>
        </w:tc>
      </w:tr>
    </w:tbl>
    <w:p w:rsidR="007D2010" w:rsidRPr="0093130D" w:rsidRDefault="007D2010" w:rsidP="0024786B">
      <w:pPr>
        <w:rPr>
          <w:rFonts w:ascii="Times New Roman" w:hAnsi="Times New Roman" w:cs="Times New Roman"/>
          <w:sz w:val="28"/>
          <w:szCs w:val="28"/>
        </w:rPr>
      </w:pPr>
    </w:p>
    <w:sectPr w:rsidR="007D2010" w:rsidRPr="0093130D" w:rsidSect="00476ECE">
      <w:headerReference w:type="default" r:id="rId8"/>
      <w:footerReference w:type="default" r:id="rId9"/>
      <w:footerReference w:type="first" r:id="rId10"/>
      <w:pgSz w:w="11906" w:h="16838" w:code="9"/>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3A" w:rsidRDefault="00DD033A" w:rsidP="002945AB">
      <w:r>
        <w:separator/>
      </w:r>
    </w:p>
  </w:endnote>
  <w:endnote w:type="continuationSeparator" w:id="0">
    <w:p w:rsidR="00DD033A" w:rsidRDefault="00DD033A" w:rsidP="0029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95195"/>
      <w:docPartObj>
        <w:docPartGallery w:val="Page Numbers (Bottom of Page)"/>
        <w:docPartUnique/>
      </w:docPartObj>
    </w:sdtPr>
    <w:sdtEndPr/>
    <w:sdtContent>
      <w:p w:rsidR="002945AB" w:rsidRDefault="002945AB">
        <w:pPr>
          <w:pStyle w:val="a8"/>
          <w:jc w:val="center"/>
        </w:pPr>
      </w:p>
      <w:p w:rsidR="002945AB" w:rsidRDefault="00F70208" w:rsidP="00476ECE">
        <w:pPr>
          <w:pStyle w:val="a8"/>
        </w:pPr>
      </w:p>
    </w:sdtContent>
  </w:sdt>
  <w:p w:rsidR="002945AB" w:rsidRDefault="002945A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AB" w:rsidRDefault="002945AB" w:rsidP="00476ECE">
    <w:pPr>
      <w:pStyle w:val="a8"/>
    </w:pPr>
  </w:p>
  <w:p w:rsidR="002945AB" w:rsidRDefault="002945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3A" w:rsidRDefault="00DD033A" w:rsidP="002945AB">
      <w:r>
        <w:separator/>
      </w:r>
    </w:p>
  </w:footnote>
  <w:footnote w:type="continuationSeparator" w:id="0">
    <w:p w:rsidR="00DD033A" w:rsidRDefault="00DD033A" w:rsidP="00294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55974"/>
      <w:docPartObj>
        <w:docPartGallery w:val="Page Numbers (Top of Page)"/>
        <w:docPartUnique/>
      </w:docPartObj>
    </w:sdtPr>
    <w:sdtEndPr/>
    <w:sdtContent>
      <w:p w:rsidR="00476ECE" w:rsidRDefault="00476ECE">
        <w:pPr>
          <w:pStyle w:val="a6"/>
          <w:jc w:val="center"/>
        </w:pPr>
        <w:r>
          <w:fldChar w:fldCharType="begin"/>
        </w:r>
        <w:r>
          <w:instrText>PAGE   \* MERGEFORMAT</w:instrText>
        </w:r>
        <w:r>
          <w:fldChar w:fldCharType="separate"/>
        </w:r>
        <w:r w:rsidR="00F70208">
          <w:rPr>
            <w:noProof/>
          </w:rPr>
          <w:t>2</w:t>
        </w:r>
        <w:r>
          <w:fldChar w:fldCharType="end"/>
        </w:r>
      </w:p>
    </w:sdtContent>
  </w:sdt>
  <w:p w:rsidR="00476ECE" w:rsidRDefault="00476E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84A86"/>
    <w:multiLevelType w:val="multilevel"/>
    <w:tmpl w:val="2E56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AA619C"/>
    <w:multiLevelType w:val="hybridMultilevel"/>
    <w:tmpl w:val="CFA0E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2827CD"/>
    <w:multiLevelType w:val="multilevel"/>
    <w:tmpl w:val="3BB2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F542F7"/>
    <w:multiLevelType w:val="hybridMultilevel"/>
    <w:tmpl w:val="F7DA09A2"/>
    <w:lvl w:ilvl="0" w:tplc="8E0E5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E0C753A"/>
    <w:multiLevelType w:val="hybridMultilevel"/>
    <w:tmpl w:val="60A4C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10"/>
    <w:rsid w:val="00013B99"/>
    <w:rsid w:val="00017BAC"/>
    <w:rsid w:val="00095E54"/>
    <w:rsid w:val="000D74D1"/>
    <w:rsid w:val="00122CB6"/>
    <w:rsid w:val="001254B4"/>
    <w:rsid w:val="001F5591"/>
    <w:rsid w:val="0024786B"/>
    <w:rsid w:val="00254DD6"/>
    <w:rsid w:val="002724CC"/>
    <w:rsid w:val="0028556B"/>
    <w:rsid w:val="0028735F"/>
    <w:rsid w:val="002945AB"/>
    <w:rsid w:val="002C12F5"/>
    <w:rsid w:val="002D7AF8"/>
    <w:rsid w:val="00305B11"/>
    <w:rsid w:val="003709DD"/>
    <w:rsid w:val="00381B36"/>
    <w:rsid w:val="003A2141"/>
    <w:rsid w:val="003B6194"/>
    <w:rsid w:val="00403F9B"/>
    <w:rsid w:val="00423D63"/>
    <w:rsid w:val="00464776"/>
    <w:rsid w:val="00476ECE"/>
    <w:rsid w:val="004A2969"/>
    <w:rsid w:val="004B4223"/>
    <w:rsid w:val="004D261C"/>
    <w:rsid w:val="004E1077"/>
    <w:rsid w:val="004E14BA"/>
    <w:rsid w:val="004E1731"/>
    <w:rsid w:val="005A48CF"/>
    <w:rsid w:val="005A679B"/>
    <w:rsid w:val="005E58F7"/>
    <w:rsid w:val="005F6727"/>
    <w:rsid w:val="00603E51"/>
    <w:rsid w:val="0060404B"/>
    <w:rsid w:val="00623644"/>
    <w:rsid w:val="00623B3A"/>
    <w:rsid w:val="0065229A"/>
    <w:rsid w:val="006A1493"/>
    <w:rsid w:val="006A62F8"/>
    <w:rsid w:val="006A7B47"/>
    <w:rsid w:val="006C3A26"/>
    <w:rsid w:val="006D2269"/>
    <w:rsid w:val="006D71C5"/>
    <w:rsid w:val="006F2219"/>
    <w:rsid w:val="007324A1"/>
    <w:rsid w:val="00780ECE"/>
    <w:rsid w:val="00785C38"/>
    <w:rsid w:val="007871FC"/>
    <w:rsid w:val="007D2010"/>
    <w:rsid w:val="00820B60"/>
    <w:rsid w:val="00892443"/>
    <w:rsid w:val="008964AE"/>
    <w:rsid w:val="00896D91"/>
    <w:rsid w:val="008B0860"/>
    <w:rsid w:val="008C090E"/>
    <w:rsid w:val="0093130D"/>
    <w:rsid w:val="00957FB3"/>
    <w:rsid w:val="00967FDC"/>
    <w:rsid w:val="009B310F"/>
    <w:rsid w:val="009D19B1"/>
    <w:rsid w:val="009E140E"/>
    <w:rsid w:val="00A65192"/>
    <w:rsid w:val="00AB616B"/>
    <w:rsid w:val="00B10F9E"/>
    <w:rsid w:val="00B212D0"/>
    <w:rsid w:val="00B27A50"/>
    <w:rsid w:val="00B302E8"/>
    <w:rsid w:val="00B32106"/>
    <w:rsid w:val="00BA6212"/>
    <w:rsid w:val="00BB65A9"/>
    <w:rsid w:val="00BC7399"/>
    <w:rsid w:val="00BE79A9"/>
    <w:rsid w:val="00C14B1A"/>
    <w:rsid w:val="00C6586D"/>
    <w:rsid w:val="00C83694"/>
    <w:rsid w:val="00CB752E"/>
    <w:rsid w:val="00CC01CD"/>
    <w:rsid w:val="00CC38CE"/>
    <w:rsid w:val="00D03AD3"/>
    <w:rsid w:val="00D17C20"/>
    <w:rsid w:val="00D25452"/>
    <w:rsid w:val="00D65B5A"/>
    <w:rsid w:val="00D77A6C"/>
    <w:rsid w:val="00D85A3B"/>
    <w:rsid w:val="00DD033A"/>
    <w:rsid w:val="00E644C8"/>
    <w:rsid w:val="00E665D1"/>
    <w:rsid w:val="00E761A6"/>
    <w:rsid w:val="00E775A9"/>
    <w:rsid w:val="00E95931"/>
    <w:rsid w:val="00EB4772"/>
    <w:rsid w:val="00EC6C00"/>
    <w:rsid w:val="00EE14DF"/>
    <w:rsid w:val="00EE4B1A"/>
    <w:rsid w:val="00EE67EE"/>
    <w:rsid w:val="00F11430"/>
    <w:rsid w:val="00F303DC"/>
    <w:rsid w:val="00F70208"/>
    <w:rsid w:val="00FD5364"/>
    <w:rsid w:val="00FF6303"/>
    <w:rsid w:val="00FF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9B1"/>
  </w:style>
  <w:style w:type="paragraph" w:styleId="5">
    <w:name w:val="heading 5"/>
    <w:basedOn w:val="a"/>
    <w:link w:val="50"/>
    <w:uiPriority w:val="9"/>
    <w:qFormat/>
    <w:rsid w:val="00013B99"/>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13B99"/>
    <w:rPr>
      <w:rFonts w:ascii="Times New Roman" w:eastAsia="Times New Roman" w:hAnsi="Times New Roman" w:cs="Times New Roman"/>
      <w:b/>
      <w:bCs/>
      <w:sz w:val="20"/>
      <w:szCs w:val="20"/>
      <w:lang w:eastAsia="ru-RU"/>
    </w:rPr>
  </w:style>
  <w:style w:type="character" w:styleId="a3">
    <w:name w:val="Emphasis"/>
    <w:basedOn w:val="a0"/>
    <w:uiPriority w:val="20"/>
    <w:qFormat/>
    <w:rsid w:val="00BC7399"/>
    <w:rPr>
      <w:i/>
      <w:iCs/>
    </w:rPr>
  </w:style>
  <w:style w:type="character" w:customStyle="1" w:styleId="apple-converted-space">
    <w:name w:val="apple-converted-space"/>
    <w:basedOn w:val="a0"/>
    <w:rsid w:val="00BC7399"/>
  </w:style>
  <w:style w:type="paragraph" w:styleId="a4">
    <w:name w:val="Normal (Web)"/>
    <w:basedOn w:val="a"/>
    <w:uiPriority w:val="99"/>
    <w:semiHidden/>
    <w:unhideWhenUsed/>
    <w:rsid w:val="00BC7399"/>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BC7399"/>
    <w:rPr>
      <w:b/>
      <w:bCs/>
    </w:rPr>
  </w:style>
  <w:style w:type="paragraph" w:styleId="a6">
    <w:name w:val="header"/>
    <w:basedOn w:val="a"/>
    <w:link w:val="a7"/>
    <w:uiPriority w:val="99"/>
    <w:unhideWhenUsed/>
    <w:rsid w:val="002945AB"/>
    <w:pPr>
      <w:tabs>
        <w:tab w:val="center" w:pos="4677"/>
        <w:tab w:val="right" w:pos="9355"/>
      </w:tabs>
    </w:pPr>
  </w:style>
  <w:style w:type="character" w:customStyle="1" w:styleId="a7">
    <w:name w:val="Верхний колонтитул Знак"/>
    <w:basedOn w:val="a0"/>
    <w:link w:val="a6"/>
    <w:uiPriority w:val="99"/>
    <w:rsid w:val="002945AB"/>
  </w:style>
  <w:style w:type="paragraph" w:styleId="a8">
    <w:name w:val="footer"/>
    <w:basedOn w:val="a"/>
    <w:link w:val="a9"/>
    <w:uiPriority w:val="99"/>
    <w:unhideWhenUsed/>
    <w:rsid w:val="002945AB"/>
    <w:pPr>
      <w:tabs>
        <w:tab w:val="center" w:pos="4677"/>
        <w:tab w:val="right" w:pos="9355"/>
      </w:tabs>
    </w:pPr>
  </w:style>
  <w:style w:type="character" w:customStyle="1" w:styleId="a9">
    <w:name w:val="Нижний колонтитул Знак"/>
    <w:basedOn w:val="a0"/>
    <w:link w:val="a8"/>
    <w:uiPriority w:val="99"/>
    <w:rsid w:val="002945AB"/>
  </w:style>
  <w:style w:type="table" w:styleId="aa">
    <w:name w:val="Table Grid"/>
    <w:basedOn w:val="a1"/>
    <w:uiPriority w:val="59"/>
    <w:rsid w:val="00476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76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9B1"/>
  </w:style>
  <w:style w:type="paragraph" w:styleId="5">
    <w:name w:val="heading 5"/>
    <w:basedOn w:val="a"/>
    <w:link w:val="50"/>
    <w:uiPriority w:val="9"/>
    <w:qFormat/>
    <w:rsid w:val="00013B99"/>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13B99"/>
    <w:rPr>
      <w:rFonts w:ascii="Times New Roman" w:eastAsia="Times New Roman" w:hAnsi="Times New Roman" w:cs="Times New Roman"/>
      <w:b/>
      <w:bCs/>
      <w:sz w:val="20"/>
      <w:szCs w:val="20"/>
      <w:lang w:eastAsia="ru-RU"/>
    </w:rPr>
  </w:style>
  <w:style w:type="character" w:styleId="a3">
    <w:name w:val="Emphasis"/>
    <w:basedOn w:val="a0"/>
    <w:uiPriority w:val="20"/>
    <w:qFormat/>
    <w:rsid w:val="00BC7399"/>
    <w:rPr>
      <w:i/>
      <w:iCs/>
    </w:rPr>
  </w:style>
  <w:style w:type="character" w:customStyle="1" w:styleId="apple-converted-space">
    <w:name w:val="apple-converted-space"/>
    <w:basedOn w:val="a0"/>
    <w:rsid w:val="00BC7399"/>
  </w:style>
  <w:style w:type="paragraph" w:styleId="a4">
    <w:name w:val="Normal (Web)"/>
    <w:basedOn w:val="a"/>
    <w:uiPriority w:val="99"/>
    <w:semiHidden/>
    <w:unhideWhenUsed/>
    <w:rsid w:val="00BC7399"/>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BC7399"/>
    <w:rPr>
      <w:b/>
      <w:bCs/>
    </w:rPr>
  </w:style>
  <w:style w:type="paragraph" w:styleId="a6">
    <w:name w:val="header"/>
    <w:basedOn w:val="a"/>
    <w:link w:val="a7"/>
    <w:uiPriority w:val="99"/>
    <w:unhideWhenUsed/>
    <w:rsid w:val="002945AB"/>
    <w:pPr>
      <w:tabs>
        <w:tab w:val="center" w:pos="4677"/>
        <w:tab w:val="right" w:pos="9355"/>
      </w:tabs>
    </w:pPr>
  </w:style>
  <w:style w:type="character" w:customStyle="1" w:styleId="a7">
    <w:name w:val="Верхний колонтитул Знак"/>
    <w:basedOn w:val="a0"/>
    <w:link w:val="a6"/>
    <w:uiPriority w:val="99"/>
    <w:rsid w:val="002945AB"/>
  </w:style>
  <w:style w:type="paragraph" w:styleId="a8">
    <w:name w:val="footer"/>
    <w:basedOn w:val="a"/>
    <w:link w:val="a9"/>
    <w:uiPriority w:val="99"/>
    <w:unhideWhenUsed/>
    <w:rsid w:val="002945AB"/>
    <w:pPr>
      <w:tabs>
        <w:tab w:val="center" w:pos="4677"/>
        <w:tab w:val="right" w:pos="9355"/>
      </w:tabs>
    </w:pPr>
  </w:style>
  <w:style w:type="character" w:customStyle="1" w:styleId="a9">
    <w:name w:val="Нижний колонтитул Знак"/>
    <w:basedOn w:val="a0"/>
    <w:link w:val="a8"/>
    <w:uiPriority w:val="99"/>
    <w:rsid w:val="002945AB"/>
  </w:style>
  <w:style w:type="table" w:styleId="aa">
    <w:name w:val="Table Grid"/>
    <w:basedOn w:val="a1"/>
    <w:uiPriority w:val="59"/>
    <w:rsid w:val="00476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76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043621">
      <w:bodyDiv w:val="1"/>
      <w:marLeft w:val="0"/>
      <w:marRight w:val="0"/>
      <w:marTop w:val="0"/>
      <w:marBottom w:val="0"/>
      <w:divBdr>
        <w:top w:val="none" w:sz="0" w:space="0" w:color="auto"/>
        <w:left w:val="none" w:sz="0" w:space="0" w:color="auto"/>
        <w:bottom w:val="none" w:sz="0" w:space="0" w:color="auto"/>
        <w:right w:val="none" w:sz="0" w:space="0" w:color="auto"/>
      </w:divBdr>
    </w:div>
    <w:div w:id="20286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1437</Words>
  <Characters>8192</Characters>
  <Application>Microsoft Office Word</Application>
  <DocSecurity>4</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2018-12-27T13:02:00Z</cp:lastPrinted>
  <dcterms:created xsi:type="dcterms:W3CDTF">2021-01-03T08:10:00Z</dcterms:created>
  <dcterms:modified xsi:type="dcterms:W3CDTF">2021-01-03T08:10:00Z</dcterms:modified>
</cp:coreProperties>
</file>